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4B" w:rsidRDefault="0005584B" w:rsidP="0005584B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-104775</wp:posOffset>
            </wp:positionV>
            <wp:extent cx="2076450" cy="1384300"/>
            <wp:effectExtent l="0" t="0" r="0" b="6350"/>
            <wp:wrapSquare wrapText="bothSides"/>
            <wp:docPr id="3" name="Picture 3" descr="C:\Users\Tiffany Jones-Ehoize\Desktop\LOGO_dept-of-labor-maryland-300x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ffany Jones-Ehoize\Desktop\LOGO_dept-of-labor-maryland-300x2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84B" w:rsidRDefault="0005584B" w:rsidP="0005584B">
      <w:pPr>
        <w:spacing w:after="0"/>
        <w:ind w:left="2880" w:firstLine="720"/>
      </w:pPr>
      <w:r>
        <w:t xml:space="preserve">                                                DIVISION OF LABOR AND INDUSTRY</w:t>
      </w:r>
    </w:p>
    <w:p w:rsidR="0005584B" w:rsidRDefault="0005584B" w:rsidP="0005584B">
      <w:pPr>
        <w:spacing w:after="0"/>
      </w:pPr>
      <w:r>
        <w:t xml:space="preserve">                                                               Office of the Commissioner</w:t>
      </w:r>
    </w:p>
    <w:p w:rsidR="0005584B" w:rsidRDefault="0005584B" w:rsidP="0005584B">
      <w:pPr>
        <w:spacing w:after="0" w:line="240" w:lineRule="auto"/>
      </w:pPr>
      <w:r>
        <w:t xml:space="preserve">                                                               1100 North Eutaw Street, room 600</w:t>
      </w:r>
    </w:p>
    <w:p w:rsidR="0005584B" w:rsidRDefault="0005584B" w:rsidP="0005584B">
      <w:pPr>
        <w:spacing w:after="0" w:line="240" w:lineRule="auto"/>
      </w:pPr>
      <w:r>
        <w:t xml:space="preserve">                                                               Baltimore, Maryland 21201</w:t>
      </w:r>
    </w:p>
    <w:p w:rsidR="0005584B" w:rsidRDefault="0005584B" w:rsidP="0005584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12167" wp14:editId="363B3660">
                <wp:simplePos x="0" y="0"/>
                <wp:positionH relativeFrom="column">
                  <wp:posOffset>-2400300</wp:posOffset>
                </wp:positionH>
                <wp:positionV relativeFrom="paragraph">
                  <wp:posOffset>146685</wp:posOffset>
                </wp:positionV>
                <wp:extent cx="69818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9pt,11.55pt" to="360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" strokecolor="black [3040]"/>
            </w:pict>
          </mc:Fallback>
        </mc:AlternateConten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05584B" w:rsidRDefault="0005584B" w:rsidP="0005584B">
      <w:pPr>
        <w:spacing w:after="0" w:line="240" w:lineRule="auto"/>
      </w:pPr>
    </w:p>
    <w:p w:rsidR="0005584B" w:rsidRDefault="00AB4334" w:rsidP="00AB433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  <w:r w:rsidR="00322DFD" w:rsidRPr="00322DFD">
        <w:rPr>
          <w:b/>
          <w:sz w:val="40"/>
          <w:szCs w:val="40"/>
        </w:rPr>
        <w:t>AGENDA</w:t>
      </w:r>
    </w:p>
    <w:p w:rsidR="00322DFD" w:rsidRPr="00322DFD" w:rsidRDefault="00322DFD" w:rsidP="00322DFD">
      <w:pPr>
        <w:spacing w:after="0" w:line="240" w:lineRule="auto"/>
        <w:jc w:val="center"/>
        <w:rPr>
          <w:rFonts w:ascii="Tahoma" w:eastAsia="Calibri" w:hAnsi="Tahoma" w:cs="Tahoma"/>
          <w:b/>
        </w:rPr>
      </w:pPr>
      <w:r w:rsidRPr="00322DFD">
        <w:rPr>
          <w:rFonts w:ascii="Tahoma" w:eastAsia="Calibri" w:hAnsi="Tahoma" w:cs="Tahoma"/>
          <w:b/>
        </w:rPr>
        <w:t>MEETING OF THE BOARD OF BOILER RULES</w:t>
      </w:r>
    </w:p>
    <w:p w:rsidR="00322DFD" w:rsidRPr="00322DFD" w:rsidRDefault="00322DFD" w:rsidP="00322DFD">
      <w:pPr>
        <w:spacing w:after="0" w:line="240" w:lineRule="auto"/>
        <w:jc w:val="center"/>
        <w:rPr>
          <w:rFonts w:ascii="Tahoma" w:eastAsia="Calibri" w:hAnsi="Tahoma" w:cs="Tahoma"/>
        </w:rPr>
      </w:pPr>
    </w:p>
    <w:p w:rsidR="00322DFD" w:rsidRPr="00322DFD" w:rsidRDefault="00322DFD" w:rsidP="00322DFD">
      <w:pPr>
        <w:spacing w:after="0" w:line="240" w:lineRule="auto"/>
        <w:jc w:val="center"/>
        <w:rPr>
          <w:rFonts w:ascii="Tahoma" w:eastAsia="Calibri" w:hAnsi="Tahoma" w:cs="Tahoma"/>
        </w:rPr>
      </w:pPr>
      <w:r w:rsidRPr="00322DFD">
        <w:rPr>
          <w:rFonts w:ascii="Tahoma" w:eastAsia="Calibri" w:hAnsi="Tahoma" w:cs="Tahoma"/>
        </w:rPr>
        <w:t>Friday, September 11, 2020</w:t>
      </w:r>
    </w:p>
    <w:p w:rsidR="00322DFD" w:rsidRPr="00322DFD" w:rsidRDefault="00322DFD" w:rsidP="00322DFD">
      <w:pPr>
        <w:spacing w:after="0" w:line="240" w:lineRule="auto"/>
        <w:jc w:val="center"/>
        <w:rPr>
          <w:rFonts w:ascii="Tahoma" w:eastAsia="Calibri" w:hAnsi="Tahoma" w:cs="Tahoma"/>
        </w:rPr>
      </w:pPr>
      <w:r w:rsidRPr="00322DFD">
        <w:rPr>
          <w:rFonts w:ascii="Tahoma" w:eastAsia="Calibri" w:hAnsi="Tahoma" w:cs="Tahoma"/>
        </w:rPr>
        <w:t>10:00 a.m.</w:t>
      </w:r>
    </w:p>
    <w:p w:rsidR="00322DFD" w:rsidRPr="00322DFD" w:rsidRDefault="00322DFD" w:rsidP="00322DFD">
      <w:pPr>
        <w:spacing w:after="0" w:line="240" w:lineRule="auto"/>
        <w:jc w:val="center"/>
        <w:rPr>
          <w:rFonts w:ascii="Tahoma" w:eastAsia="Calibri" w:hAnsi="Tahoma" w:cs="Tahoma"/>
        </w:rPr>
      </w:pPr>
      <w:r w:rsidRPr="00322DFD">
        <w:rPr>
          <w:rFonts w:ascii="Tahoma" w:eastAsia="Calibri" w:hAnsi="Tahoma" w:cs="Tahoma"/>
        </w:rPr>
        <w:t>(V</w:t>
      </w:r>
      <w:r w:rsidRPr="00322DFD">
        <w:rPr>
          <w:rFonts w:ascii="Tahoma" w:eastAsia="Calibri" w:hAnsi="Tahoma" w:cs="Tahoma"/>
        </w:rPr>
        <w:t>irtual meeting)</w:t>
      </w:r>
    </w:p>
    <w:p w:rsidR="00322DFD" w:rsidRPr="00322DFD" w:rsidRDefault="00322DFD" w:rsidP="00322DFD">
      <w:pPr>
        <w:spacing w:after="0" w:line="240" w:lineRule="auto"/>
        <w:rPr>
          <w:rFonts w:ascii="Tahoma" w:eastAsia="Calibri" w:hAnsi="Tahoma" w:cs="Tahoma"/>
        </w:rPr>
      </w:pPr>
    </w:p>
    <w:p w:rsidR="00322DFD" w:rsidRPr="00322DFD" w:rsidRDefault="00322DFD" w:rsidP="00322DFD">
      <w:pPr>
        <w:spacing w:after="0" w:line="240" w:lineRule="auto"/>
        <w:rPr>
          <w:rFonts w:ascii="Tahoma" w:eastAsia="Calibri" w:hAnsi="Tahoma" w:cs="Tahoma"/>
        </w:rPr>
      </w:pPr>
      <w:r w:rsidRPr="00322DFD">
        <w:rPr>
          <w:rFonts w:ascii="Tahoma" w:eastAsia="Calibri" w:hAnsi="Tahoma" w:cs="Tahoma"/>
        </w:rPr>
        <w:t xml:space="preserve">1. Call to Order – Chairman Dr. </w:t>
      </w:r>
      <w:proofErr w:type="spellStart"/>
      <w:r w:rsidRPr="00322DFD">
        <w:rPr>
          <w:rFonts w:ascii="Tahoma" w:eastAsia="Calibri" w:hAnsi="Tahoma" w:cs="Tahoma"/>
        </w:rPr>
        <w:t>Ashwani</w:t>
      </w:r>
      <w:proofErr w:type="spellEnd"/>
      <w:r w:rsidRPr="00322DFD">
        <w:rPr>
          <w:rFonts w:ascii="Tahoma" w:eastAsia="Calibri" w:hAnsi="Tahoma" w:cs="Tahoma"/>
        </w:rPr>
        <w:t xml:space="preserve"> Gupta</w:t>
      </w:r>
    </w:p>
    <w:p w:rsidR="00322DFD" w:rsidRPr="00322DFD" w:rsidRDefault="00322DFD" w:rsidP="00322DFD">
      <w:pPr>
        <w:spacing w:after="0" w:line="240" w:lineRule="auto"/>
        <w:rPr>
          <w:rFonts w:ascii="Tahoma" w:eastAsia="Calibri" w:hAnsi="Tahoma" w:cs="Tahoma"/>
        </w:rPr>
      </w:pPr>
    </w:p>
    <w:p w:rsidR="00322DFD" w:rsidRPr="00322DFD" w:rsidRDefault="00322DFD" w:rsidP="00322DFD">
      <w:pPr>
        <w:spacing w:after="0" w:line="240" w:lineRule="auto"/>
        <w:rPr>
          <w:rFonts w:ascii="Tahoma" w:eastAsia="Calibri" w:hAnsi="Tahoma" w:cs="Tahoma"/>
        </w:rPr>
      </w:pPr>
    </w:p>
    <w:p w:rsidR="00322DFD" w:rsidRPr="00322DFD" w:rsidRDefault="00322DFD" w:rsidP="00322DFD">
      <w:pPr>
        <w:spacing w:after="0" w:line="240" w:lineRule="auto"/>
        <w:rPr>
          <w:rFonts w:ascii="Tahoma" w:eastAsia="Calibri" w:hAnsi="Tahoma" w:cs="Tahoma"/>
        </w:rPr>
      </w:pPr>
      <w:r w:rsidRPr="00322DFD">
        <w:rPr>
          <w:rFonts w:ascii="Tahoma" w:eastAsia="Calibri" w:hAnsi="Tahoma" w:cs="Tahoma"/>
        </w:rPr>
        <w:t>2. Introduction of Board Members, DLI Staff and Members of the Public – Chairman Gupta.</w:t>
      </w:r>
    </w:p>
    <w:p w:rsidR="00322DFD" w:rsidRPr="00322DFD" w:rsidRDefault="00322DFD" w:rsidP="00322DFD">
      <w:pPr>
        <w:spacing w:after="0" w:line="240" w:lineRule="auto"/>
        <w:rPr>
          <w:rFonts w:ascii="Tahoma" w:eastAsia="Calibri" w:hAnsi="Tahoma" w:cs="Tahoma"/>
        </w:rPr>
      </w:pPr>
    </w:p>
    <w:p w:rsidR="00322DFD" w:rsidRPr="00322DFD" w:rsidRDefault="00322DFD" w:rsidP="00322DFD">
      <w:pPr>
        <w:spacing w:after="0" w:line="240" w:lineRule="auto"/>
        <w:rPr>
          <w:rFonts w:ascii="Tahoma" w:eastAsia="Calibri" w:hAnsi="Tahoma" w:cs="Tahoma"/>
        </w:rPr>
      </w:pPr>
    </w:p>
    <w:p w:rsidR="00322DFD" w:rsidRPr="00322DFD" w:rsidRDefault="00322DFD" w:rsidP="00322DFD">
      <w:pPr>
        <w:spacing w:after="0" w:line="240" w:lineRule="auto"/>
        <w:rPr>
          <w:rFonts w:ascii="Tahoma" w:eastAsia="Calibri" w:hAnsi="Tahoma" w:cs="Tahoma"/>
        </w:rPr>
      </w:pPr>
      <w:r w:rsidRPr="00322DFD">
        <w:rPr>
          <w:rFonts w:ascii="Tahoma" w:eastAsia="Calibri" w:hAnsi="Tahoma" w:cs="Tahoma"/>
        </w:rPr>
        <w:t>3. Approval of Minutes from the Previous Meeting – Chairman Gupta.</w:t>
      </w:r>
    </w:p>
    <w:p w:rsidR="00322DFD" w:rsidRPr="00322DFD" w:rsidRDefault="00322DFD" w:rsidP="00322DFD">
      <w:pPr>
        <w:spacing w:after="0" w:line="240" w:lineRule="auto"/>
        <w:rPr>
          <w:rFonts w:ascii="Tahoma" w:eastAsia="Calibri" w:hAnsi="Tahoma" w:cs="Tahoma"/>
        </w:rPr>
      </w:pPr>
    </w:p>
    <w:p w:rsidR="00322DFD" w:rsidRPr="00322DFD" w:rsidRDefault="00322DFD" w:rsidP="00322DFD">
      <w:pPr>
        <w:spacing w:after="0" w:line="240" w:lineRule="auto"/>
        <w:rPr>
          <w:rFonts w:ascii="Tahoma" w:eastAsia="Calibri" w:hAnsi="Tahoma" w:cs="Tahoma"/>
        </w:rPr>
      </w:pPr>
    </w:p>
    <w:p w:rsidR="00322DFD" w:rsidRPr="00322DFD" w:rsidRDefault="00322DFD" w:rsidP="00322DFD">
      <w:pPr>
        <w:spacing w:after="0" w:line="240" w:lineRule="auto"/>
        <w:rPr>
          <w:rFonts w:ascii="Tahoma" w:eastAsia="Calibri" w:hAnsi="Tahoma" w:cs="Tahoma"/>
        </w:rPr>
      </w:pPr>
      <w:r w:rsidRPr="00322DFD">
        <w:rPr>
          <w:rFonts w:ascii="Tahoma" w:eastAsia="Calibri" w:hAnsi="Tahoma" w:cs="Tahoma"/>
        </w:rPr>
        <w:t xml:space="preserve">4. Comments from Commissioner of Labor &amp; Industry, Matthew </w:t>
      </w:r>
      <w:proofErr w:type="spellStart"/>
      <w:r w:rsidRPr="00322DFD">
        <w:rPr>
          <w:rFonts w:ascii="Tahoma" w:eastAsia="Calibri" w:hAnsi="Tahoma" w:cs="Tahoma"/>
        </w:rPr>
        <w:t>Helminiak</w:t>
      </w:r>
      <w:proofErr w:type="spellEnd"/>
    </w:p>
    <w:p w:rsidR="00322DFD" w:rsidRPr="00322DFD" w:rsidRDefault="00322DFD" w:rsidP="00322DFD">
      <w:pPr>
        <w:spacing w:after="0" w:line="240" w:lineRule="auto"/>
        <w:rPr>
          <w:rFonts w:ascii="Tahoma" w:eastAsia="Calibri" w:hAnsi="Tahoma" w:cs="Tahoma"/>
        </w:rPr>
      </w:pPr>
    </w:p>
    <w:p w:rsidR="00322DFD" w:rsidRPr="00322DFD" w:rsidRDefault="00322DFD" w:rsidP="00322DFD">
      <w:pPr>
        <w:spacing w:after="0" w:line="240" w:lineRule="auto"/>
        <w:rPr>
          <w:rFonts w:ascii="Tahoma" w:eastAsia="Calibri" w:hAnsi="Tahoma" w:cs="Tahoma"/>
        </w:rPr>
      </w:pPr>
    </w:p>
    <w:p w:rsidR="00322DFD" w:rsidRPr="00322DFD" w:rsidRDefault="00322DFD" w:rsidP="00322DFD">
      <w:pPr>
        <w:spacing w:after="0" w:line="240" w:lineRule="auto"/>
        <w:rPr>
          <w:rFonts w:ascii="Tahoma" w:eastAsia="Calibri" w:hAnsi="Tahoma" w:cs="Tahoma"/>
        </w:rPr>
      </w:pPr>
      <w:r w:rsidRPr="00322DFD">
        <w:rPr>
          <w:rFonts w:ascii="Tahoma" w:eastAsia="Calibri" w:hAnsi="Tahoma" w:cs="Tahoma"/>
        </w:rPr>
        <w:t>5. Report of Legislative Activity – Commissioner’s Office</w:t>
      </w:r>
    </w:p>
    <w:p w:rsidR="00322DFD" w:rsidRPr="00322DFD" w:rsidRDefault="00322DFD" w:rsidP="00322DFD">
      <w:pPr>
        <w:spacing w:after="0" w:line="240" w:lineRule="auto"/>
        <w:rPr>
          <w:rFonts w:ascii="Tahoma" w:eastAsia="Calibri" w:hAnsi="Tahoma" w:cs="Tahoma"/>
        </w:rPr>
      </w:pPr>
    </w:p>
    <w:p w:rsidR="00322DFD" w:rsidRPr="00322DFD" w:rsidRDefault="00322DFD" w:rsidP="00322DFD">
      <w:pPr>
        <w:spacing w:after="0" w:line="240" w:lineRule="auto"/>
        <w:rPr>
          <w:rFonts w:ascii="Tahoma" w:eastAsia="Calibri" w:hAnsi="Tahoma" w:cs="Tahoma"/>
        </w:rPr>
      </w:pPr>
    </w:p>
    <w:p w:rsidR="00322DFD" w:rsidRPr="00322DFD" w:rsidRDefault="00322DFD" w:rsidP="00322DFD">
      <w:pPr>
        <w:spacing w:after="0" w:line="240" w:lineRule="auto"/>
        <w:rPr>
          <w:rFonts w:ascii="Tahoma" w:eastAsia="Calibri" w:hAnsi="Tahoma" w:cs="Tahoma"/>
        </w:rPr>
      </w:pPr>
      <w:r w:rsidRPr="00322DFD">
        <w:rPr>
          <w:rFonts w:ascii="Tahoma" w:eastAsia="Calibri" w:hAnsi="Tahoma" w:cs="Tahoma"/>
        </w:rPr>
        <w:t>6. Report of Regulatory Activity – Commissioner’s Office</w:t>
      </w:r>
    </w:p>
    <w:p w:rsidR="00322DFD" w:rsidRPr="00322DFD" w:rsidRDefault="00322DFD" w:rsidP="00AB43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</w:rPr>
      </w:pPr>
      <w:r w:rsidRPr="00322DFD">
        <w:rPr>
          <w:rFonts w:ascii="Tahoma" w:eastAsia="Times New Roman" w:hAnsi="Tahoma" w:cs="Tahoma"/>
          <w:color w:val="222222"/>
        </w:rPr>
        <w:t>Updating the dates of the currently listed codes/standards to the latest version.</w:t>
      </w:r>
    </w:p>
    <w:p w:rsidR="00322DFD" w:rsidRPr="00322DFD" w:rsidRDefault="00322DFD" w:rsidP="00AB43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</w:rPr>
      </w:pPr>
      <w:r w:rsidRPr="00322DFD">
        <w:rPr>
          <w:rFonts w:ascii="Tahoma" w:eastAsia="Times New Roman" w:hAnsi="Tahoma" w:cs="Tahoma"/>
          <w:color w:val="222222"/>
        </w:rPr>
        <w:t xml:space="preserve">Referencing NBIC Part 1, Supplement S3 in </w:t>
      </w:r>
      <w:proofErr w:type="gramStart"/>
      <w:r w:rsidRPr="00322DFD">
        <w:rPr>
          <w:rFonts w:ascii="Tahoma" w:eastAsia="Times New Roman" w:hAnsi="Tahoma" w:cs="Tahoma"/>
          <w:color w:val="222222"/>
        </w:rPr>
        <w:t>COMAR</w:t>
      </w:r>
      <w:proofErr w:type="gramEnd"/>
      <w:r w:rsidRPr="00322DFD">
        <w:rPr>
          <w:rFonts w:ascii="Tahoma" w:eastAsia="Times New Roman" w:hAnsi="Tahoma" w:cs="Tahoma"/>
          <w:color w:val="222222"/>
        </w:rPr>
        <w:t>.  (This addresses CO2 monitoring for bulk CO2 storage.)</w:t>
      </w:r>
    </w:p>
    <w:p w:rsidR="00322DFD" w:rsidRDefault="00322DFD" w:rsidP="00322DFD">
      <w:pPr>
        <w:spacing w:after="0" w:line="240" w:lineRule="auto"/>
        <w:rPr>
          <w:rFonts w:ascii="Tahoma" w:eastAsia="Calibri" w:hAnsi="Tahoma" w:cs="Tahoma"/>
        </w:rPr>
      </w:pPr>
      <w:r w:rsidRPr="00322DFD">
        <w:rPr>
          <w:rFonts w:ascii="Tahoma" w:eastAsia="Calibri" w:hAnsi="Tahoma" w:cs="Tahoma"/>
        </w:rPr>
        <w:t>7. Program Update – Steve Noonan, Chief Boiler Inspector</w:t>
      </w:r>
    </w:p>
    <w:p w:rsidR="00AB4334" w:rsidRDefault="00AB4334" w:rsidP="00322DFD">
      <w:pPr>
        <w:spacing w:after="0" w:line="240" w:lineRule="auto"/>
        <w:rPr>
          <w:rFonts w:ascii="Tahoma" w:eastAsia="Calibri" w:hAnsi="Tahoma" w:cs="Tahoma"/>
        </w:rPr>
      </w:pPr>
    </w:p>
    <w:p w:rsidR="00AB4334" w:rsidRDefault="00AB4334" w:rsidP="00322DFD">
      <w:pPr>
        <w:spacing w:after="0" w:line="240" w:lineRule="auto"/>
        <w:rPr>
          <w:rFonts w:ascii="Tahoma" w:eastAsia="Calibri" w:hAnsi="Tahoma" w:cs="Tahoma"/>
        </w:rPr>
      </w:pPr>
    </w:p>
    <w:p w:rsidR="00AB4334" w:rsidRDefault="00322DFD" w:rsidP="00322DFD">
      <w:pPr>
        <w:spacing w:after="0" w:line="240" w:lineRule="auto"/>
        <w:rPr>
          <w:rFonts w:ascii="Tahoma" w:eastAsia="Calibri" w:hAnsi="Tahoma" w:cs="Tahoma"/>
        </w:rPr>
      </w:pPr>
      <w:r w:rsidRPr="00322DFD">
        <w:rPr>
          <w:rFonts w:ascii="Tahoma" w:eastAsia="Calibri" w:hAnsi="Tahoma" w:cs="Tahoma"/>
        </w:rPr>
        <w:t xml:space="preserve">8. </w:t>
      </w:r>
      <w:r w:rsidR="00AB4334">
        <w:rPr>
          <w:rFonts w:ascii="Arial" w:hAnsi="Arial" w:cs="Arial"/>
          <w:color w:val="222222"/>
          <w:shd w:val="clear" w:color="auto" w:fill="FFFFFF"/>
        </w:rPr>
        <w:t>Perdue Variance Request. </w:t>
      </w:r>
    </w:p>
    <w:p w:rsidR="00AB4334" w:rsidRDefault="00AB4334" w:rsidP="00322DFD">
      <w:pPr>
        <w:spacing w:after="0" w:line="240" w:lineRule="auto"/>
        <w:rPr>
          <w:rFonts w:ascii="Tahoma" w:eastAsia="Calibri" w:hAnsi="Tahoma" w:cs="Tahoma"/>
        </w:rPr>
      </w:pPr>
    </w:p>
    <w:p w:rsidR="00AB4334" w:rsidRDefault="00AB4334" w:rsidP="00322DFD">
      <w:pPr>
        <w:spacing w:after="0" w:line="240" w:lineRule="auto"/>
        <w:rPr>
          <w:rFonts w:ascii="Tahoma" w:eastAsia="Calibri" w:hAnsi="Tahoma" w:cs="Tahoma"/>
        </w:rPr>
      </w:pPr>
    </w:p>
    <w:p w:rsidR="00322DFD" w:rsidRPr="00322DFD" w:rsidRDefault="00AB4334" w:rsidP="00322DFD">
      <w:pPr>
        <w:spacing w:after="0" w:line="24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9.  </w:t>
      </w:r>
      <w:r w:rsidR="00322DFD" w:rsidRPr="00322DFD">
        <w:rPr>
          <w:rFonts w:ascii="Tahoma" w:eastAsia="Calibri" w:hAnsi="Tahoma" w:cs="Tahoma"/>
        </w:rPr>
        <w:t>Other Business – Chairman Gupta.</w:t>
      </w:r>
    </w:p>
    <w:p w:rsidR="00322DFD" w:rsidRPr="00322DFD" w:rsidRDefault="00322DFD" w:rsidP="00322DFD">
      <w:pPr>
        <w:spacing w:after="0" w:line="240" w:lineRule="auto"/>
        <w:rPr>
          <w:rFonts w:ascii="Tahoma" w:eastAsia="Times New Roman" w:hAnsi="Tahoma" w:cs="Tahoma"/>
          <w:color w:val="222222"/>
        </w:rPr>
      </w:pPr>
      <w:r w:rsidRPr="00322DFD">
        <w:rPr>
          <w:rFonts w:ascii="Tahoma" w:eastAsia="Calibri" w:hAnsi="Tahoma" w:cs="Tahoma"/>
        </w:rPr>
        <w:tab/>
      </w:r>
    </w:p>
    <w:p w:rsidR="00322DFD" w:rsidRPr="00322DFD" w:rsidRDefault="00322DFD" w:rsidP="00322DFD">
      <w:pPr>
        <w:spacing w:after="0" w:line="240" w:lineRule="auto"/>
        <w:rPr>
          <w:rFonts w:ascii="Tahoma" w:eastAsia="Calibri" w:hAnsi="Tahoma" w:cs="Tahoma"/>
        </w:rPr>
      </w:pPr>
    </w:p>
    <w:p w:rsidR="00322DFD" w:rsidRDefault="00AB4334" w:rsidP="00322DFD">
      <w:pPr>
        <w:spacing w:after="0" w:line="24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10</w:t>
      </w:r>
      <w:bookmarkStart w:id="0" w:name="_GoBack"/>
      <w:bookmarkEnd w:id="0"/>
      <w:r w:rsidR="00322DFD" w:rsidRPr="00322DFD">
        <w:rPr>
          <w:rFonts w:ascii="Tahoma" w:eastAsia="Calibri" w:hAnsi="Tahoma" w:cs="Tahoma"/>
        </w:rPr>
        <w:t>. Date of Next Meeting</w:t>
      </w:r>
    </w:p>
    <w:p w:rsidR="00AB4334" w:rsidRPr="00322DFD" w:rsidRDefault="00AB4334" w:rsidP="00322DFD">
      <w:pPr>
        <w:spacing w:after="0" w:line="240" w:lineRule="auto"/>
        <w:rPr>
          <w:rFonts w:ascii="Tahoma" w:eastAsia="Calibri" w:hAnsi="Tahoma" w:cs="Tahoma"/>
        </w:rPr>
      </w:pPr>
    </w:p>
    <w:p w:rsidR="00322DFD" w:rsidRPr="00322DFD" w:rsidRDefault="00322DFD" w:rsidP="00322DFD">
      <w:pPr>
        <w:spacing w:after="0" w:line="240" w:lineRule="auto"/>
        <w:rPr>
          <w:rFonts w:ascii="Tahoma" w:eastAsia="Calibri" w:hAnsi="Tahoma" w:cs="Tahoma"/>
        </w:rPr>
      </w:pPr>
    </w:p>
    <w:p w:rsidR="00322DFD" w:rsidRPr="00322DFD" w:rsidRDefault="00322DFD" w:rsidP="00322DFD">
      <w:pPr>
        <w:spacing w:after="0" w:line="240" w:lineRule="auto"/>
        <w:rPr>
          <w:rFonts w:ascii="Tahoma" w:eastAsia="Calibri" w:hAnsi="Tahoma" w:cs="Tahoma"/>
        </w:rPr>
      </w:pPr>
      <w:r w:rsidRPr="00322DFD">
        <w:rPr>
          <w:rFonts w:ascii="Tahoma" w:eastAsia="Calibri" w:hAnsi="Tahoma" w:cs="Tahoma"/>
        </w:rPr>
        <w:t>1</w:t>
      </w:r>
      <w:r w:rsidR="00AB4334">
        <w:rPr>
          <w:rFonts w:ascii="Tahoma" w:eastAsia="Calibri" w:hAnsi="Tahoma" w:cs="Tahoma"/>
        </w:rPr>
        <w:t>1</w:t>
      </w:r>
      <w:r w:rsidRPr="00322DFD">
        <w:rPr>
          <w:rFonts w:ascii="Tahoma" w:eastAsia="Calibri" w:hAnsi="Tahoma" w:cs="Tahoma"/>
        </w:rPr>
        <w:t>. Adjournment</w:t>
      </w:r>
    </w:p>
    <w:sectPr w:rsidR="00322DFD" w:rsidRPr="00322DFD" w:rsidSect="0005584B">
      <w:pgSz w:w="12240" w:h="15840"/>
      <w:pgMar w:top="720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48DC"/>
    <w:multiLevelType w:val="multilevel"/>
    <w:tmpl w:val="CB02C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761880"/>
    <w:multiLevelType w:val="multilevel"/>
    <w:tmpl w:val="57AA65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4B"/>
    <w:rsid w:val="0005584B"/>
    <w:rsid w:val="00322DFD"/>
    <w:rsid w:val="00AB4334"/>
    <w:rsid w:val="00B9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34FFD-92CB-4B5D-BBAD-24253844F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Jones-Ehoize</dc:creator>
  <cp:lastModifiedBy>Tiffany Jones-Ehoize</cp:lastModifiedBy>
  <cp:revision>2</cp:revision>
  <dcterms:created xsi:type="dcterms:W3CDTF">2020-09-09T22:01:00Z</dcterms:created>
  <dcterms:modified xsi:type="dcterms:W3CDTF">2020-09-09T22:01:00Z</dcterms:modified>
</cp:coreProperties>
</file>