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FF" w:rsidRDefault="00A64AFF" w:rsidP="00DA178C">
      <w:pPr>
        <w:jc w:val="center"/>
        <w:rPr>
          <w:b/>
        </w:rPr>
      </w:pPr>
      <w:r>
        <w:rPr>
          <w:b/>
        </w:rPr>
        <w:t>MINUTES</w:t>
      </w:r>
    </w:p>
    <w:p w:rsidR="00A64AFF" w:rsidRDefault="00A64AFF" w:rsidP="00DA178C">
      <w:pPr>
        <w:jc w:val="center"/>
        <w:rPr>
          <w:b/>
        </w:rPr>
      </w:pPr>
      <w:r>
        <w:rPr>
          <w:b/>
        </w:rPr>
        <w:t>BOARD FOR PROFESSIONAL ENGINEERS</w:t>
      </w:r>
    </w:p>
    <w:p w:rsidR="00A64AFF" w:rsidRDefault="00A64AFF" w:rsidP="00DA178C">
      <w:pPr>
        <w:jc w:val="center"/>
        <w:rPr>
          <w:b/>
        </w:rPr>
      </w:pPr>
    </w:p>
    <w:p w:rsidR="00A64AFF" w:rsidRDefault="00A64AFF" w:rsidP="00DA178C">
      <w:pPr>
        <w:jc w:val="both"/>
      </w:pPr>
      <w:r>
        <w:rPr>
          <w:b/>
        </w:rPr>
        <w:t>Date:</w:t>
      </w:r>
      <w:r>
        <w:rPr>
          <w:b/>
        </w:rPr>
        <w:tab/>
      </w:r>
      <w:r>
        <w:tab/>
      </w:r>
      <w:r>
        <w:tab/>
        <w:t>September 12, 2013</w:t>
      </w:r>
    </w:p>
    <w:p w:rsidR="00A64AFF" w:rsidRDefault="00A64AFF" w:rsidP="00DA178C"/>
    <w:p w:rsidR="00A64AFF" w:rsidRDefault="00A64AFF" w:rsidP="00DA178C">
      <w:r>
        <w:rPr>
          <w:b/>
        </w:rPr>
        <w:t>Place:</w:t>
      </w:r>
      <w:r>
        <w:tab/>
      </w:r>
      <w:r>
        <w:tab/>
      </w:r>
      <w:r>
        <w:tab/>
        <w:t xml:space="preserve">2nd Floor Conference Room                                </w:t>
      </w:r>
    </w:p>
    <w:p w:rsidR="00A64AFF" w:rsidRDefault="00A64AFF" w:rsidP="00DA178C">
      <w:r>
        <w:tab/>
      </w:r>
      <w:r>
        <w:tab/>
      </w:r>
      <w:r>
        <w:tab/>
      </w:r>
      <w:smartTag w:uri="urn:schemas-microsoft-com:office:smarttags" w:element="address">
        <w:smartTag w:uri="urn:schemas-microsoft-com:office:smarttags" w:element="Street">
          <w:r>
            <w:t>500 North Calvert Stre</w:t>
          </w:r>
          <w:smartTag w:uri="urn:schemas-microsoft-com:office:smarttags" w:element="PersonName">
            <w:r>
              <w:t>et</w:t>
            </w:r>
          </w:smartTag>
        </w:smartTag>
      </w:smartTag>
      <w:r>
        <w:t xml:space="preserve">  </w:t>
      </w:r>
    </w:p>
    <w:p w:rsidR="00A64AFF" w:rsidRDefault="00A64AFF" w:rsidP="00DA178C">
      <w:r>
        <w:tab/>
      </w:r>
      <w:r>
        <w:tab/>
      </w:r>
      <w:r>
        <w:tab/>
      </w:r>
      <w:smartTag w:uri="urn:schemas-microsoft-com:office:smarttags" w:element="City">
        <w:smartTag w:uri="urn:schemas-microsoft-com:office:smarttags" w:element="place">
          <w:r>
            <w:t>Baltimore</w:t>
          </w:r>
        </w:smartTag>
        <w:r>
          <w:t xml:space="preserve">, </w:t>
        </w:r>
        <w:smartTag w:uri="urn:schemas-microsoft-com:office:smarttags" w:element="State">
          <w:r>
            <w:t>Maryland</w:t>
          </w:r>
        </w:smartTag>
        <w:r>
          <w:t xml:space="preserve"> </w:t>
        </w:r>
        <w:smartTag w:uri="urn:schemas-microsoft-com:office:smarttags" w:element="PostalCode">
          <w:r>
            <w:t>21202</w:t>
          </w:r>
        </w:smartTag>
      </w:smartTag>
    </w:p>
    <w:p w:rsidR="00A64AFF" w:rsidRDefault="00A64AFF" w:rsidP="00DA178C"/>
    <w:p w:rsidR="00A64AFF" w:rsidRDefault="00A64AFF" w:rsidP="00DA178C">
      <w:r>
        <w:rPr>
          <w:b/>
        </w:rPr>
        <w:t>Present:</w:t>
      </w:r>
      <w:r>
        <w:tab/>
      </w:r>
      <w:r>
        <w:tab/>
        <w:t>H. C. Harclerode, P.E., Chairman</w:t>
      </w:r>
    </w:p>
    <w:p w:rsidR="00A64AFF" w:rsidRDefault="00A64AFF" w:rsidP="00DA178C">
      <w:r>
        <w:tab/>
      </w:r>
      <w:r>
        <w:tab/>
      </w:r>
      <w:r>
        <w:tab/>
        <w:t>Steven A. Arndt. Ph.D., P.E., Vice Chairman</w:t>
      </w:r>
    </w:p>
    <w:p w:rsidR="00A64AFF" w:rsidRDefault="00A64AFF" w:rsidP="00DA178C">
      <w:r>
        <w:t xml:space="preserve">                                    Sallye E. Perrin, P.E.</w:t>
      </w:r>
    </w:p>
    <w:p w:rsidR="00A64AFF" w:rsidRDefault="00A64AFF" w:rsidP="00DA178C">
      <w:r>
        <w:tab/>
      </w:r>
      <w:r>
        <w:tab/>
      </w:r>
      <w:r>
        <w:tab/>
        <w:t>David G. Mongan, P.E.</w:t>
      </w:r>
    </w:p>
    <w:p w:rsidR="00A64AFF" w:rsidRDefault="00A64AFF" w:rsidP="00DA178C">
      <w:r>
        <w:tab/>
      </w:r>
      <w:r>
        <w:tab/>
      </w:r>
      <w:r>
        <w:tab/>
        <w:t>Karl Rickert, P.E.</w:t>
      </w:r>
    </w:p>
    <w:p w:rsidR="00A64AFF" w:rsidRDefault="00A64AFF" w:rsidP="00DA178C">
      <w:r>
        <w:tab/>
      </w:r>
      <w:r>
        <w:tab/>
        <w:t xml:space="preserve">       </w:t>
      </w:r>
      <w:r>
        <w:tab/>
        <w:t>Sandra J. Murphy</w:t>
      </w:r>
    </w:p>
    <w:p w:rsidR="00A64AFF" w:rsidRDefault="00A64AFF" w:rsidP="00DA178C">
      <w:r>
        <w:tab/>
      </w:r>
      <w:r>
        <w:tab/>
      </w:r>
      <w:r>
        <w:tab/>
        <w:t>Rosalind Yee</w:t>
      </w:r>
      <w:r>
        <w:rPr>
          <w:b/>
        </w:rPr>
        <w:t xml:space="preserve">                </w:t>
      </w:r>
    </w:p>
    <w:p w:rsidR="00A64AFF" w:rsidRDefault="00A64AFF" w:rsidP="00DA178C">
      <w:r>
        <w:tab/>
      </w:r>
      <w:r>
        <w:tab/>
      </w:r>
      <w:r>
        <w:tab/>
        <w:t xml:space="preserve">                                    </w:t>
      </w:r>
      <w:r>
        <w:tab/>
        <w:t xml:space="preserve">                                  </w:t>
      </w:r>
      <w:r>
        <w:tab/>
      </w:r>
      <w:r>
        <w:tab/>
      </w:r>
      <w:r>
        <w:tab/>
      </w:r>
    </w:p>
    <w:p w:rsidR="00A64AFF" w:rsidRDefault="00A64AFF" w:rsidP="00DA178C">
      <w:r>
        <w:rPr>
          <w:b/>
        </w:rPr>
        <w:t>Others Present:</w:t>
      </w:r>
      <w:r>
        <w:tab/>
      </w:r>
      <w:smartTag w:uri="urn:schemas-microsoft-com:office:smarttags" w:element="PersonName">
        <w:r>
          <w:t>Michael Vorgetts</w:t>
        </w:r>
      </w:smartTag>
      <w:r>
        <w:t>, Assistant Deputy Commisioner</w:t>
      </w:r>
    </w:p>
    <w:p w:rsidR="00A64AFF" w:rsidRDefault="00A64AFF" w:rsidP="00DA178C">
      <w:r>
        <w:tab/>
      </w:r>
      <w:r>
        <w:tab/>
      </w:r>
      <w:r>
        <w:tab/>
        <w:t>Pamela J. Edwards, Executive Director</w:t>
      </w:r>
    </w:p>
    <w:p w:rsidR="00A64AFF" w:rsidRDefault="00A64AFF" w:rsidP="00DA178C">
      <w:r>
        <w:tab/>
      </w:r>
      <w:r>
        <w:tab/>
      </w:r>
      <w:r>
        <w:tab/>
      </w:r>
      <w:smartTag w:uri="urn:schemas-microsoft-com:office:smarttags" w:element="PersonName">
        <w:r>
          <w:t>Milena Trust</w:t>
        </w:r>
      </w:smartTag>
      <w:r>
        <w:t>, AAG, Counsel to the Board</w:t>
      </w:r>
    </w:p>
    <w:p w:rsidR="00A64AFF" w:rsidRDefault="00A64AFF" w:rsidP="00DA178C">
      <w:r>
        <w:tab/>
      </w:r>
      <w:r>
        <w:tab/>
      </w:r>
      <w:r>
        <w:tab/>
        <w:t>Ruby L. Courtney, Administrative Secr</w:t>
      </w:r>
      <w:smartTag w:uri="urn:schemas-microsoft-com:office:smarttags" w:element="PersonName">
        <w:r>
          <w:t>et</w:t>
        </w:r>
      </w:smartTag>
      <w:r>
        <w:t>ary</w:t>
      </w:r>
    </w:p>
    <w:p w:rsidR="00A64AFF" w:rsidRDefault="00A64AFF" w:rsidP="00DA178C">
      <w:r>
        <w:tab/>
      </w:r>
      <w:r>
        <w:tab/>
      </w:r>
      <w:r>
        <w:tab/>
        <w:t>Jan</w:t>
      </w:r>
      <w:smartTag w:uri="urn:schemas-microsoft-com:office:smarttags" w:element="PersonName">
        <w:r>
          <w:t>et</w:t>
        </w:r>
      </w:smartTag>
      <w:r>
        <w:t xml:space="preserve"> Morgan</w:t>
      </w:r>
    </w:p>
    <w:p w:rsidR="00A64AFF" w:rsidRDefault="00A64AFF" w:rsidP="00DA178C">
      <w:r>
        <w:tab/>
      </w:r>
      <w:r>
        <w:tab/>
      </w:r>
      <w:r>
        <w:tab/>
      </w:r>
      <w:r>
        <w:tab/>
      </w:r>
      <w:r>
        <w:tab/>
      </w:r>
      <w:r>
        <w:tab/>
      </w:r>
    </w:p>
    <w:p w:rsidR="00A64AFF" w:rsidRDefault="00A64AFF" w:rsidP="00DA178C">
      <w:r w:rsidRPr="001D3448">
        <w:rPr>
          <w:b/>
        </w:rPr>
        <w:t>Absent:</w:t>
      </w:r>
      <w:r>
        <w:t xml:space="preserve">           </w:t>
      </w:r>
      <w:r>
        <w:tab/>
        <w:t xml:space="preserve">Pastor Farinas, P.E., Secretary </w:t>
      </w:r>
    </w:p>
    <w:p w:rsidR="00A64AFF" w:rsidRDefault="00A64AFF" w:rsidP="00DA178C"/>
    <w:p w:rsidR="00A64AFF" w:rsidRDefault="00A64AFF" w:rsidP="00DA178C">
      <w:pPr>
        <w:rPr>
          <w:b/>
        </w:rPr>
      </w:pPr>
      <w:r>
        <w:rPr>
          <w:b/>
        </w:rPr>
        <w:t>CALL TO ORDER</w:t>
      </w:r>
    </w:p>
    <w:p w:rsidR="00A64AFF" w:rsidRDefault="00A64AFF" w:rsidP="00DA178C"/>
    <w:p w:rsidR="00A64AFF" w:rsidRDefault="00A64AFF" w:rsidP="00DA178C">
      <w:r>
        <w:tab/>
        <w:t>Chairman Harclerode called the meeting to order at 9:00 a.m.</w:t>
      </w:r>
    </w:p>
    <w:p w:rsidR="00A64AFF" w:rsidRDefault="00A64AFF" w:rsidP="00DA178C"/>
    <w:p w:rsidR="00A64AFF" w:rsidRDefault="00A64AFF" w:rsidP="00DA178C">
      <w:pPr>
        <w:rPr>
          <w:b/>
        </w:rPr>
      </w:pPr>
      <w:r>
        <w:rPr>
          <w:b/>
        </w:rPr>
        <w:t>ACTION ON MINUTES</w:t>
      </w:r>
    </w:p>
    <w:p w:rsidR="00A64AFF" w:rsidRDefault="00A64AFF" w:rsidP="00DA178C"/>
    <w:p w:rsidR="00A64AFF" w:rsidRDefault="00A64AFF" w:rsidP="00DA178C">
      <w:r>
        <w:tab/>
        <w:t xml:space="preserve">Motion (I) was made by Dr. Arndt, seconded by Mr. Mongan, and unanimously carried by the Board to approve the minutes of the August 8, 2013 meeting as submitted. </w:t>
      </w:r>
    </w:p>
    <w:p w:rsidR="00A64AFF" w:rsidRDefault="00A64AFF" w:rsidP="00DA178C"/>
    <w:p w:rsidR="00A64AFF" w:rsidRDefault="00A64AFF" w:rsidP="00DA178C">
      <w:pPr>
        <w:rPr>
          <w:b/>
        </w:rPr>
      </w:pPr>
      <w:r>
        <w:rPr>
          <w:b/>
        </w:rPr>
        <w:t>APPLICATIONS APPROVED FOR RECIPROCITY</w:t>
      </w:r>
    </w:p>
    <w:p w:rsidR="00A64AFF" w:rsidRDefault="00A64AFF" w:rsidP="00DA178C"/>
    <w:p w:rsidR="00A64AFF" w:rsidRDefault="00A64AFF" w:rsidP="00DA178C">
      <w:r>
        <w:tab/>
        <w:t>Motion (II) was made by Mr. Mongan, seconded by Ms. Perrin, and unanimously carried to approve 44 applications for reciprocity as follows:</w:t>
      </w:r>
    </w:p>
    <w:p w:rsidR="00A64AFF" w:rsidRDefault="00A64AFF" w:rsidP="00DA178C">
      <w:r>
        <w:tab/>
      </w:r>
    </w:p>
    <w:p w:rsidR="00A64AFF" w:rsidRDefault="00A64AFF" w:rsidP="00DA178C">
      <w:r>
        <w:tab/>
      </w:r>
    </w:p>
    <w:p w:rsidR="00A64AFF" w:rsidRDefault="00A64AFF" w:rsidP="00DA178C">
      <w:r>
        <w:tab/>
        <w:t>Chadi Al Sahani</w:t>
      </w:r>
      <w:r>
        <w:tab/>
      </w:r>
      <w:r>
        <w:tab/>
        <w:t>44373</w:t>
      </w:r>
      <w:r>
        <w:tab/>
      </w:r>
      <w:r>
        <w:tab/>
        <w:t>Brian T. Cronin</w:t>
      </w:r>
      <w:r>
        <w:tab/>
      </w:r>
      <w:r>
        <w:tab/>
        <w:t>44380</w:t>
      </w:r>
    </w:p>
    <w:p w:rsidR="00A64AFF" w:rsidRDefault="00A64AFF" w:rsidP="00DA178C">
      <w:r>
        <w:tab/>
        <w:t>Gilberto E. Baez</w:t>
      </w:r>
      <w:r>
        <w:tab/>
      </w:r>
      <w:r>
        <w:tab/>
        <w:t>44357</w:t>
      </w:r>
      <w:r>
        <w:tab/>
      </w:r>
      <w:r>
        <w:tab/>
        <w:t>Ye Fang</w:t>
      </w:r>
      <w:r>
        <w:tab/>
      </w:r>
      <w:r>
        <w:tab/>
      </w:r>
      <w:r>
        <w:tab/>
        <w:t>44263</w:t>
      </w:r>
    </w:p>
    <w:p w:rsidR="00A64AFF" w:rsidRDefault="00A64AFF" w:rsidP="00DA178C">
      <w:r>
        <w:tab/>
        <w:t>Martin S. Barenbaum</w:t>
      </w:r>
      <w:r>
        <w:tab/>
      </w:r>
      <w:r>
        <w:tab/>
        <w:t>44374</w:t>
      </w:r>
      <w:r>
        <w:tab/>
      </w:r>
      <w:r>
        <w:tab/>
        <w:t>Thomas J. Galatro</w:t>
      </w:r>
      <w:r>
        <w:tab/>
      </w:r>
      <w:r>
        <w:tab/>
        <w:t>44381</w:t>
      </w:r>
    </w:p>
    <w:p w:rsidR="00A64AFF" w:rsidRDefault="00A64AFF" w:rsidP="00DA178C">
      <w:r>
        <w:tab/>
        <w:t>Saamih A. Bashir</w:t>
      </w:r>
      <w:r>
        <w:tab/>
      </w:r>
      <w:r>
        <w:tab/>
        <w:t>44375</w:t>
      </w:r>
      <w:r>
        <w:tab/>
      </w:r>
      <w:r>
        <w:tab/>
        <w:t>Fisseha Habtewold Games</w:t>
      </w:r>
      <w:r>
        <w:tab/>
        <w:t>44247</w:t>
      </w:r>
    </w:p>
    <w:p w:rsidR="00A64AFF" w:rsidRDefault="00A64AFF" w:rsidP="00DA178C">
      <w:r>
        <w:tab/>
        <w:t>Donald R. Bell</w:t>
      </w:r>
      <w:r>
        <w:tab/>
      </w:r>
      <w:r>
        <w:tab/>
        <w:t>44376</w:t>
      </w:r>
      <w:r>
        <w:tab/>
      </w:r>
      <w:r>
        <w:tab/>
        <w:t>Joseph Robert Grochmal</w:t>
      </w:r>
      <w:r>
        <w:tab/>
        <w:t>43483</w:t>
      </w:r>
    </w:p>
    <w:p w:rsidR="00A64AFF" w:rsidRDefault="00A64AFF" w:rsidP="00DA178C">
      <w:r>
        <w:tab/>
        <w:t>Nathan C. Bissot</w:t>
      </w:r>
      <w:r>
        <w:tab/>
      </w:r>
      <w:r>
        <w:tab/>
        <w:t>44377</w:t>
      </w:r>
      <w:r>
        <w:tab/>
      </w:r>
      <w:r>
        <w:tab/>
        <w:t>Kenneth G. Grove</w:t>
      </w:r>
      <w:r>
        <w:tab/>
      </w:r>
      <w:r>
        <w:tab/>
        <w:t>44382</w:t>
      </w:r>
    </w:p>
    <w:p w:rsidR="00A64AFF" w:rsidRDefault="00A64AFF" w:rsidP="00DA178C">
      <w:r>
        <w:tab/>
      </w:r>
      <w:smartTag w:uri="urn:schemas-microsoft-com:office:smarttags" w:element="City">
        <w:smartTag w:uri="urn:schemas-microsoft-com:office:smarttags" w:element="place">
          <w:r>
            <w:t>Edmond</w:t>
          </w:r>
        </w:smartTag>
      </w:smartTag>
      <w:r>
        <w:t xml:space="preserve"> H. Boroumand</w:t>
      </w:r>
      <w:r>
        <w:tab/>
        <w:t>44378</w:t>
      </w:r>
      <w:r>
        <w:tab/>
      </w:r>
      <w:r>
        <w:tab/>
        <w:t>Michael C. Head</w:t>
      </w:r>
      <w:r>
        <w:tab/>
      </w:r>
      <w:r>
        <w:tab/>
        <w:t>44383</w:t>
      </w:r>
    </w:p>
    <w:p w:rsidR="00A64AFF" w:rsidRDefault="00A64AFF" w:rsidP="00DA178C">
      <w:r>
        <w:tab/>
        <w:t>Mark A. Bostick</w:t>
      </w:r>
      <w:r>
        <w:tab/>
      </w:r>
      <w:r>
        <w:tab/>
        <w:t>44379</w:t>
      </w:r>
      <w:r>
        <w:tab/>
      </w:r>
      <w:r>
        <w:tab/>
        <w:t>John J. Henderson</w:t>
      </w:r>
      <w:r>
        <w:tab/>
      </w:r>
      <w:r>
        <w:tab/>
        <w:t>44384</w:t>
      </w:r>
    </w:p>
    <w:p w:rsidR="00A64AFF" w:rsidRDefault="00A64AFF" w:rsidP="00DA178C"/>
    <w:p w:rsidR="00A64AFF" w:rsidRDefault="00A64AFF" w:rsidP="00DA178C"/>
    <w:p w:rsidR="00A64AFF" w:rsidRDefault="00A64AFF" w:rsidP="00DA178C">
      <w:r>
        <w:t>Board for Professional Engineers</w:t>
      </w:r>
    </w:p>
    <w:p w:rsidR="00A64AFF" w:rsidRDefault="00A64AFF" w:rsidP="00DA178C">
      <w:r>
        <w:t>Minutes – August 8, 2013</w:t>
      </w:r>
    </w:p>
    <w:p w:rsidR="00A64AFF" w:rsidRDefault="00A64AFF" w:rsidP="00DA178C">
      <w:r>
        <w:t>Page 2</w:t>
      </w:r>
    </w:p>
    <w:p w:rsidR="00A64AFF" w:rsidRDefault="00A64AFF" w:rsidP="00DA178C"/>
    <w:p w:rsidR="00A64AFF" w:rsidRDefault="00A64AFF" w:rsidP="00DA178C">
      <w:pPr>
        <w:rPr>
          <w:b/>
        </w:rPr>
      </w:pPr>
      <w:r>
        <w:rPr>
          <w:b/>
        </w:rPr>
        <w:t>APPLICATIONS APPROVED FOR RECIPROCITY (Cont'd)</w:t>
      </w:r>
    </w:p>
    <w:p w:rsidR="00A64AFF" w:rsidRDefault="00A64AFF" w:rsidP="00DA178C">
      <w:pPr>
        <w:rPr>
          <w:b/>
        </w:rPr>
      </w:pPr>
    </w:p>
    <w:p w:rsidR="00A64AFF" w:rsidRDefault="00A64AFF" w:rsidP="00DA178C">
      <w:r>
        <w:rPr>
          <w:b/>
        </w:rPr>
        <w:tab/>
      </w:r>
      <w:r>
        <w:t>Lisa T. Jaatinen</w:t>
      </w:r>
      <w:r>
        <w:tab/>
      </w:r>
      <w:r>
        <w:tab/>
        <w:t>44385</w:t>
      </w:r>
      <w:r>
        <w:tab/>
      </w:r>
      <w:r>
        <w:tab/>
        <w:t>Dustin Robert Schilpp</w:t>
      </w:r>
      <w:r>
        <w:tab/>
      </w:r>
      <w:r>
        <w:tab/>
        <w:t>44333</w:t>
      </w:r>
    </w:p>
    <w:p w:rsidR="00A64AFF" w:rsidRDefault="00A64AFF" w:rsidP="00DA178C">
      <w:r>
        <w:tab/>
        <w:t>Kevin W. Johns</w:t>
      </w:r>
      <w:r>
        <w:tab/>
      </w:r>
      <w:r>
        <w:tab/>
        <w:t>44386</w:t>
      </w:r>
      <w:r>
        <w:tab/>
      </w:r>
      <w:r>
        <w:tab/>
        <w:t>Adam L. Shamenek</w:t>
      </w:r>
      <w:r>
        <w:tab/>
      </w:r>
      <w:r>
        <w:tab/>
        <w:t>44393</w:t>
      </w:r>
    </w:p>
    <w:p w:rsidR="00A64AFF" w:rsidRDefault="00A64AFF" w:rsidP="00DA178C">
      <w:r>
        <w:tab/>
        <w:t>George K. Johnston</w:t>
      </w:r>
      <w:r>
        <w:tab/>
      </w:r>
      <w:r>
        <w:tab/>
        <w:t>44387</w:t>
      </w:r>
      <w:r>
        <w:tab/>
      </w:r>
      <w:r>
        <w:tab/>
        <w:t>Brock L. Shepard</w:t>
      </w:r>
      <w:r>
        <w:tab/>
      </w:r>
      <w:r>
        <w:tab/>
        <w:t>44394</w:t>
      </w:r>
    </w:p>
    <w:p w:rsidR="00A64AFF" w:rsidRDefault="00A64AFF" w:rsidP="00DA178C">
      <w:r>
        <w:tab/>
        <w:t>Suresh Kumar Karre</w:t>
      </w:r>
      <w:r>
        <w:tab/>
      </w:r>
      <w:r>
        <w:tab/>
        <w:t>44388</w:t>
      </w:r>
      <w:r>
        <w:tab/>
      </w:r>
      <w:r>
        <w:tab/>
        <w:t>Benjamin L. Shull</w:t>
      </w:r>
      <w:r>
        <w:tab/>
      </w:r>
      <w:r>
        <w:tab/>
        <w:t>44395</w:t>
      </w:r>
    </w:p>
    <w:p w:rsidR="00A64AFF" w:rsidRDefault="00A64AFF" w:rsidP="00DA178C">
      <w:r>
        <w:tab/>
        <w:t>Nikunj S. Karumsi</w:t>
      </w:r>
      <w:r>
        <w:tab/>
      </w:r>
      <w:r>
        <w:tab/>
        <w:t>44317</w:t>
      </w:r>
      <w:r>
        <w:tab/>
      </w:r>
      <w:r>
        <w:tab/>
        <w:t>Theodore Spitter</w:t>
      </w:r>
      <w:r>
        <w:tab/>
      </w:r>
      <w:r>
        <w:tab/>
        <w:t>44396</w:t>
      </w:r>
    </w:p>
    <w:p w:rsidR="00A64AFF" w:rsidRDefault="00A64AFF" w:rsidP="00DA178C">
      <w:r>
        <w:tab/>
        <w:t>Zachary Adam Keegan</w:t>
      </w:r>
      <w:r>
        <w:tab/>
        <w:t>44344</w:t>
      </w:r>
      <w:r>
        <w:tab/>
      </w:r>
      <w:r>
        <w:tab/>
        <w:t>Susan Steele</w:t>
      </w:r>
      <w:r>
        <w:tab/>
      </w:r>
      <w:r>
        <w:tab/>
      </w:r>
      <w:r>
        <w:tab/>
        <w:t>44397</w:t>
      </w:r>
    </w:p>
    <w:p w:rsidR="00A64AFF" w:rsidRDefault="00A64AFF" w:rsidP="00DA178C">
      <w:r>
        <w:tab/>
        <w:t>Alexander Konstantopoulos</w:t>
      </w:r>
      <w:r>
        <w:tab/>
        <w:t>44278</w:t>
      </w:r>
      <w:r>
        <w:tab/>
      </w:r>
      <w:r>
        <w:tab/>
        <w:t>John C. Tillinghast, Sr.</w:t>
      </w:r>
      <w:r>
        <w:tab/>
        <w:t>44328</w:t>
      </w:r>
    </w:p>
    <w:p w:rsidR="00A64AFF" w:rsidRDefault="00A64AFF" w:rsidP="00DA178C">
      <w:r>
        <w:tab/>
        <w:t>Michael T. Konstantopoulos</w:t>
      </w:r>
      <w:r>
        <w:tab/>
        <w:t>44389</w:t>
      </w:r>
      <w:r>
        <w:tab/>
      </w:r>
      <w:r>
        <w:tab/>
        <w:t>Christopher J. Vandegrift</w:t>
      </w:r>
      <w:r>
        <w:tab/>
        <w:t>44279</w:t>
      </w:r>
    </w:p>
    <w:p w:rsidR="00A64AFF" w:rsidRDefault="00A64AFF" w:rsidP="00DA178C">
      <w:r>
        <w:tab/>
        <w:t>Monty B. Lacour</w:t>
      </w:r>
      <w:r>
        <w:tab/>
      </w:r>
      <w:r>
        <w:tab/>
        <w:t>44390</w:t>
      </w:r>
      <w:r>
        <w:tab/>
      </w:r>
      <w:r>
        <w:tab/>
        <w:t>Margarita Varela Rosa</w:t>
      </w:r>
      <w:r>
        <w:tab/>
        <w:t>44239</w:t>
      </w:r>
    </w:p>
    <w:p w:rsidR="00A64AFF" w:rsidRDefault="00A64AFF" w:rsidP="00DA178C">
      <w:r>
        <w:tab/>
        <w:t>Keith Allan Laird</w:t>
      </w:r>
      <w:r>
        <w:tab/>
      </w:r>
      <w:r>
        <w:tab/>
        <w:t>44329</w:t>
      </w:r>
      <w:r>
        <w:tab/>
      </w:r>
      <w:r>
        <w:tab/>
        <w:t>Michael K. VonBuhe</w:t>
      </w:r>
      <w:r>
        <w:tab/>
      </w:r>
      <w:r>
        <w:tab/>
        <w:t>44178</w:t>
      </w:r>
    </w:p>
    <w:p w:rsidR="00A64AFF" w:rsidRDefault="00A64AFF" w:rsidP="00DA178C">
      <w:r>
        <w:tab/>
        <w:t>Jennie Powell Monette</w:t>
      </w:r>
      <w:r>
        <w:tab/>
        <w:t>44337</w:t>
      </w:r>
      <w:r>
        <w:tab/>
      </w:r>
      <w:r>
        <w:tab/>
        <w:t>James A. Wagner</w:t>
      </w:r>
      <w:r>
        <w:tab/>
      </w:r>
      <w:r>
        <w:tab/>
        <w:t>44246</w:t>
      </w:r>
    </w:p>
    <w:p w:rsidR="00A64AFF" w:rsidRDefault="00A64AFF" w:rsidP="00DA178C">
      <w:r>
        <w:tab/>
        <w:t>David P. Newberger</w:t>
      </w:r>
      <w:r>
        <w:tab/>
      </w:r>
      <w:r>
        <w:tab/>
        <w:t>44391</w:t>
      </w:r>
      <w:r>
        <w:tab/>
      </w:r>
      <w:r>
        <w:tab/>
        <w:t>Tobie D. Wolf</w:t>
      </w:r>
      <w:r>
        <w:tab/>
      </w:r>
      <w:r>
        <w:tab/>
      </w:r>
      <w:r>
        <w:tab/>
        <w:t>44398</w:t>
      </w:r>
    </w:p>
    <w:p w:rsidR="00A64AFF" w:rsidRDefault="00A64AFF" w:rsidP="00DA178C">
      <w:r>
        <w:tab/>
        <w:t>Stephanie L. Parent</w:t>
      </w:r>
      <w:r>
        <w:tab/>
      </w:r>
      <w:r>
        <w:tab/>
        <w:t>44392</w:t>
      </w:r>
      <w:r>
        <w:tab/>
      </w:r>
      <w:r>
        <w:tab/>
        <w:t>Dennis M. Wong</w:t>
      </w:r>
      <w:r>
        <w:tab/>
      </w:r>
      <w:r>
        <w:tab/>
        <w:t>44399</w:t>
      </w:r>
    </w:p>
    <w:p w:rsidR="00A64AFF" w:rsidRDefault="00A64AFF" w:rsidP="00DA178C">
      <w:r>
        <w:tab/>
        <w:t>Amulya Poudel</w:t>
      </w:r>
      <w:r>
        <w:tab/>
      </w:r>
      <w:r>
        <w:tab/>
        <w:t>44366</w:t>
      </w:r>
      <w:r>
        <w:tab/>
      </w:r>
      <w:r>
        <w:tab/>
        <w:t>Mark W. Zimpelman</w:t>
      </w:r>
      <w:r>
        <w:tab/>
      </w:r>
      <w:r>
        <w:tab/>
        <w:t>44363</w:t>
      </w:r>
    </w:p>
    <w:p w:rsidR="00A64AFF" w:rsidRPr="005E1559" w:rsidRDefault="00A64AFF" w:rsidP="00DA178C"/>
    <w:p w:rsidR="00A64AFF" w:rsidRDefault="00A64AFF" w:rsidP="00DA178C">
      <w:pPr>
        <w:rPr>
          <w:b/>
          <w:i/>
        </w:rPr>
      </w:pPr>
      <w:r>
        <w:rPr>
          <w:b/>
        </w:rPr>
        <w:t>EXECUTIVE SESSION I</w:t>
      </w:r>
      <w:r>
        <w:rPr>
          <w:b/>
        </w:rPr>
        <w:tab/>
      </w:r>
      <w:r>
        <w:rPr>
          <w:b/>
        </w:rPr>
        <w:tab/>
      </w:r>
    </w:p>
    <w:p w:rsidR="00A64AFF" w:rsidRDefault="00A64AFF" w:rsidP="00DA178C">
      <w:pPr>
        <w:rPr>
          <w:b/>
        </w:rPr>
      </w:pPr>
      <w:r>
        <w:rPr>
          <w:b/>
        </w:rPr>
        <w:tab/>
      </w:r>
    </w:p>
    <w:p w:rsidR="00A64AFF" w:rsidRDefault="00A64AFF" w:rsidP="00DA178C">
      <w:pPr>
        <w:tabs>
          <w:tab w:val="left" w:pos="490"/>
        </w:tabs>
      </w:pPr>
      <w:r>
        <w:rPr>
          <w:b/>
        </w:rPr>
        <w:tab/>
      </w:r>
      <w:r>
        <w:tab/>
        <w:t xml:space="preserve">Motion (III) was made by Dr. Arndt, seconded by Mr. Mongan, and unanimously carried to go into Executive Session at 10:06 a.m. at </w:t>
      </w:r>
      <w:smartTag w:uri="urn:schemas-microsoft-com:office:smarttags" w:element="address">
        <w:smartTag w:uri="urn:schemas-microsoft-com:office:smarttags" w:element="Street">
          <w:r>
            <w:t>500 North Calvert Stre</w:t>
          </w:r>
          <w:smartTag w:uri="urn:schemas-microsoft-com:office:smarttags" w:element="PersonName">
            <w:r>
              <w:t>et</w:t>
            </w:r>
          </w:smartTag>
        </w:smartTag>
      </w:smartTag>
      <w:r>
        <w:t>, 3rd Floor Conference Ro</w:t>
      </w:r>
      <w:smartTag w:uri="urn:schemas-microsoft-com:office:smarttags" w:element="PersonName">
        <w:r>
          <w:t>om</w:t>
        </w:r>
      </w:smartTag>
      <w:r>
        <w:t xml:space="preserve">, </w:t>
      </w:r>
      <w:smartTag w:uri="urn:schemas-microsoft-com:office:smarttags" w:element="City">
        <w:smartTag w:uri="urn:schemas-microsoft-com:office:smarttags" w:element="place">
          <w:r>
            <w:t>Baltimore</w:t>
          </w:r>
        </w:smartTag>
        <w:r>
          <w:t xml:space="preserve">, </w:t>
        </w:r>
        <w:smartTag w:uri="urn:schemas-microsoft-com:office:smarttags" w:element="PostalCode">
          <w:smartTag w:uri="urn:schemas-microsoft-com:office:smarttags" w:element="State">
            <w:r>
              <w:t>Maryland</w:t>
            </w:r>
          </w:smartTag>
        </w:smartTag>
        <w:r>
          <w:t xml:space="preserve">, </w:t>
        </w:r>
        <w:smartTag w:uri="urn:schemas-microsoft-com:office:smarttags" w:element="PostalCode">
          <w:r>
            <w:t>21202</w:t>
          </w:r>
        </w:smartTag>
      </w:smartTag>
      <w:r>
        <w:t>.  This session was permitted to be closed pursuant to State Government Article, Title 10-508(a)(7).  Upon completion of the session, the Board reconvened its public meeting at 10:36 a.m.</w:t>
      </w:r>
    </w:p>
    <w:p w:rsidR="00A64AFF" w:rsidRDefault="00A64AFF" w:rsidP="00DA178C"/>
    <w:p w:rsidR="00A64AFF" w:rsidRDefault="00A64AFF" w:rsidP="00DA178C">
      <w:pPr>
        <w:rPr>
          <w:b/>
        </w:rPr>
      </w:pPr>
      <w:r>
        <w:rPr>
          <w:b/>
        </w:rPr>
        <w:t>COMPLAINT COMMITTEE REPORT</w:t>
      </w:r>
    </w:p>
    <w:p w:rsidR="00A64AFF" w:rsidRDefault="00A64AFF" w:rsidP="00DA178C"/>
    <w:p w:rsidR="00A64AFF" w:rsidRDefault="00A64AFF" w:rsidP="00DA178C">
      <w:r>
        <w:tab/>
        <w:t>Ms. Murphy reported on the status of complaints discussed by the Complaint Committee at its meeting on September 12, 2013.</w:t>
      </w:r>
    </w:p>
    <w:p w:rsidR="00A64AFF" w:rsidRDefault="00A64AFF" w:rsidP="00DA178C"/>
    <w:p w:rsidR="00A64AFF" w:rsidRDefault="00A64AFF" w:rsidP="00DA178C">
      <w:r>
        <w:t xml:space="preserve">            12-PE-08   Awaiting outcome of civil litigation.</w:t>
      </w:r>
    </w:p>
    <w:p w:rsidR="00A64AFF" w:rsidRDefault="00A64AFF" w:rsidP="00DA178C">
      <w:r>
        <w:t xml:space="preserve">            12-PE-13   Awaiting outcome of civil litigation.</w:t>
      </w:r>
      <w:r>
        <w:tab/>
        <w:t xml:space="preserve"> </w:t>
      </w:r>
    </w:p>
    <w:p w:rsidR="00A64AFF" w:rsidRDefault="00A64AFF" w:rsidP="00DA178C">
      <w:r>
        <w:rPr>
          <w:b/>
        </w:rPr>
        <w:tab/>
      </w:r>
      <w:r>
        <w:t>13-PE-01   Keep open. New related complaint filed.</w:t>
      </w:r>
    </w:p>
    <w:p w:rsidR="00A64AFF" w:rsidRDefault="00A64AFF" w:rsidP="00DA178C">
      <w:r>
        <w:tab/>
        <w:t>13-PE-07   Sent to AAG for pre-charge</w:t>
      </w:r>
    </w:p>
    <w:p w:rsidR="00A64AFF" w:rsidRDefault="00A64AFF" w:rsidP="00DA178C">
      <w:r>
        <w:tab/>
        <w:t>13-PE-08   Montgomery County Prosecutor to file criminal charges.</w:t>
      </w:r>
    </w:p>
    <w:p w:rsidR="00A64AFF" w:rsidRDefault="00A64AFF" w:rsidP="00DA178C">
      <w:r>
        <w:tab/>
        <w:t>14-PE-01   Closed.</w:t>
      </w:r>
    </w:p>
    <w:p w:rsidR="00A64AFF" w:rsidRDefault="00A64AFF" w:rsidP="00DA178C">
      <w:r>
        <w:tab/>
        <w:t>14-PE-02   Send to AAG to send letter.</w:t>
      </w:r>
    </w:p>
    <w:p w:rsidR="00A64AFF" w:rsidRDefault="00A64AFF" w:rsidP="00DA178C">
      <w:r>
        <w:tab/>
        <w:t xml:space="preserve">14-PE-03   </w:t>
      </w:r>
    </w:p>
    <w:p w:rsidR="00A64AFF" w:rsidRDefault="00A64AFF" w:rsidP="00DA178C">
      <w:r>
        <w:tab/>
        <w:t>14-PE-04   Closed.  Reinstatement application withdrawn.</w:t>
      </w:r>
    </w:p>
    <w:p w:rsidR="00A64AFF" w:rsidRDefault="00A64AFF" w:rsidP="00DA178C">
      <w:r>
        <w:tab/>
        <w:t>14-PE-05   Send to AAG for pre-charge</w:t>
      </w:r>
    </w:p>
    <w:p w:rsidR="00A64AFF" w:rsidRDefault="00A64AFF" w:rsidP="00DA178C">
      <w:r>
        <w:tab/>
        <w:t>14-PE-06   CO signed and fine paid.  Close.</w:t>
      </w:r>
    </w:p>
    <w:p w:rsidR="00A64AFF" w:rsidRDefault="00A64AFF" w:rsidP="00DA178C">
      <w:r>
        <w:t xml:space="preserve">            14-PE-07</w:t>
      </w:r>
    </w:p>
    <w:p w:rsidR="00A64AFF" w:rsidRDefault="00A64AFF" w:rsidP="00DA178C"/>
    <w:p w:rsidR="00A64AFF" w:rsidRDefault="00A64AFF" w:rsidP="00DA178C">
      <w:r>
        <w:tab/>
      </w:r>
    </w:p>
    <w:p w:rsidR="00A64AFF" w:rsidRDefault="00A64AFF" w:rsidP="0035135E">
      <w:r>
        <w:t>Board for Professional Engineers</w:t>
      </w:r>
    </w:p>
    <w:p w:rsidR="00A64AFF" w:rsidRDefault="00A64AFF" w:rsidP="0035135E">
      <w:r>
        <w:t>Minutes – August 8, 2013</w:t>
      </w:r>
    </w:p>
    <w:p w:rsidR="00A64AFF" w:rsidRDefault="00A64AFF" w:rsidP="0035135E">
      <w:r>
        <w:t>Page 3</w:t>
      </w:r>
    </w:p>
    <w:p w:rsidR="00A64AFF" w:rsidRDefault="00A64AFF" w:rsidP="00DA178C"/>
    <w:p w:rsidR="00A64AFF" w:rsidRDefault="00A64AFF" w:rsidP="00DA178C">
      <w:r>
        <w:tab/>
        <w:t>The Complaint Committee reviewed five applications for reinstatement of license and recommends offering a consent order and fine for four of the applications and is requesting additional information from the other.</w:t>
      </w:r>
    </w:p>
    <w:p w:rsidR="00A64AFF" w:rsidRDefault="00A64AFF" w:rsidP="00DA178C"/>
    <w:p w:rsidR="00A64AFF" w:rsidRDefault="00A64AFF" w:rsidP="00DA178C">
      <w:r>
        <w:tab/>
        <w:t>Motion (IV) was made by Dr. Arndt, seconded by Ms. Yee, and unanimously carried to accept the recommendations of the Complaint Committee.</w:t>
      </w:r>
    </w:p>
    <w:p w:rsidR="00A64AFF" w:rsidRDefault="00A64AFF" w:rsidP="00DA178C"/>
    <w:p w:rsidR="00A64AFF" w:rsidRDefault="00A64AFF" w:rsidP="00DA178C">
      <w:pPr>
        <w:rPr>
          <w:b/>
        </w:rPr>
      </w:pPr>
      <w:r>
        <w:rPr>
          <w:b/>
        </w:rPr>
        <w:t>CPC COMMITTEE REPORT</w:t>
      </w:r>
    </w:p>
    <w:p w:rsidR="00A64AFF" w:rsidRDefault="00A64AFF" w:rsidP="00DA178C"/>
    <w:p w:rsidR="00A64AFF" w:rsidRDefault="00A64AFF" w:rsidP="00DA178C">
      <w:r>
        <w:tab/>
        <w:t>Motion (V) was made by Mr. Mongan, seconded by Ms. Perrin, and unanimously carried to approve the CPC Provider applications of BASF, The Chemical Company, Dylan Drudul, and Skyline Steel, LLC.  The Board also approved the CPC Provider application of Energy Systems Group but requested that this provider be informed that the courses that are being offered all fall under Category B.   The Board is requesting more information on the presenters from the Maryland Building Officials Association and Rinker Materials.</w:t>
      </w:r>
    </w:p>
    <w:p w:rsidR="00A64AFF" w:rsidRDefault="00A64AFF" w:rsidP="00DA178C"/>
    <w:p w:rsidR="00A64AFF" w:rsidRDefault="00A64AFF" w:rsidP="00DA178C">
      <w:pPr>
        <w:rPr>
          <w:b/>
        </w:rPr>
      </w:pPr>
      <w:r>
        <w:rPr>
          <w:b/>
        </w:rPr>
        <w:t>NEW BUSINESS</w:t>
      </w:r>
    </w:p>
    <w:p w:rsidR="00A64AFF" w:rsidRDefault="00A64AFF" w:rsidP="00DA178C">
      <w:pPr>
        <w:rPr>
          <w:b/>
        </w:rPr>
      </w:pPr>
    </w:p>
    <w:p w:rsidR="00A64AFF" w:rsidRDefault="00A64AFF" w:rsidP="00DA178C">
      <w:pPr>
        <w:rPr>
          <w:b/>
        </w:rPr>
      </w:pPr>
      <w:r>
        <w:rPr>
          <w:b/>
        </w:rPr>
        <w:t>Report on NCEES Annual Meeting</w:t>
      </w:r>
    </w:p>
    <w:p w:rsidR="00A64AFF" w:rsidRDefault="00A64AFF" w:rsidP="00DA178C">
      <w:pPr>
        <w:rPr>
          <w:b/>
        </w:rPr>
      </w:pPr>
    </w:p>
    <w:p w:rsidR="00A64AFF" w:rsidRPr="00F36D1B" w:rsidRDefault="00A64AFF" w:rsidP="00DA178C">
      <w:r>
        <w:rPr>
          <w:b/>
        </w:rPr>
        <w:tab/>
      </w:r>
      <w:r w:rsidRPr="00F36D1B">
        <w:t>Chairman</w:t>
      </w:r>
      <w:r>
        <w:t xml:space="preserve"> Harclerode reported that  the issue of taking the Principles and Practice of Engineering examination prior to achieving the required four years of engineering work experience passed at the Annual Meeting.  The Chairman also reported that the Ohio Board's motion regarding how many votes each Board gets failed.  Dr. Arndt reported that the Wyoming Board's motion to exempt an applicant with a Ph.D. from an EAC ABET accredited engineering school from taking the Principles and Practice of Engineering examination passed.  The MD Board was against both issues regarding the examination requirements.  Ms. Trust stated that is will be interesting to see how this works out with obtaining a reciprocal license.</w:t>
      </w:r>
    </w:p>
    <w:p w:rsidR="00A64AFF" w:rsidRDefault="00A64AFF" w:rsidP="00DA178C">
      <w:pPr>
        <w:rPr>
          <w:b/>
        </w:rPr>
      </w:pPr>
    </w:p>
    <w:p w:rsidR="00A64AFF" w:rsidRDefault="00A64AFF" w:rsidP="00DA178C">
      <w:pPr>
        <w:rPr>
          <w:b/>
        </w:rPr>
      </w:pPr>
      <w:r>
        <w:rPr>
          <w:b/>
        </w:rPr>
        <w:t>OLD BUSINESS</w:t>
      </w:r>
    </w:p>
    <w:p w:rsidR="00A64AFF" w:rsidRDefault="00A64AFF" w:rsidP="00DA178C"/>
    <w:p w:rsidR="00A64AFF" w:rsidRDefault="00A64AFF" w:rsidP="00DA178C">
      <w:pPr>
        <w:rPr>
          <w:b/>
        </w:rPr>
      </w:pPr>
      <w:r>
        <w:rPr>
          <w:b/>
        </w:rPr>
        <w:t>Update on Staff Issues</w:t>
      </w:r>
    </w:p>
    <w:p w:rsidR="00A64AFF" w:rsidRDefault="00A64AFF" w:rsidP="00DA178C">
      <w:pPr>
        <w:rPr>
          <w:b/>
        </w:rPr>
      </w:pPr>
    </w:p>
    <w:p w:rsidR="00A64AFF" w:rsidRDefault="00A64AFF" w:rsidP="00DA178C">
      <w:r>
        <w:rPr>
          <w:b/>
        </w:rPr>
        <w:tab/>
      </w:r>
      <w:r w:rsidRPr="008E7EAB">
        <w:t xml:space="preserve">Ms. Edwards reported that </w:t>
      </w:r>
      <w:r>
        <w:t xml:space="preserve">a freeze exemption request was granted by the  Department of Budget and Management for the position of Assistant Executive Director and the exam coordinator position.  Mr. Vorgetts stated that the job announcement for the IT position was posted for two weeks on August 12, 2013 but only one application was received and that $1000 was authorized to advertise the position.  Mr. Vorgetts informed the Board that the position will be posted on Monster and Career Builder today.  </w:t>
      </w:r>
    </w:p>
    <w:p w:rsidR="00A64AFF" w:rsidRDefault="00A64AFF" w:rsidP="00DA178C">
      <w:pPr>
        <w:rPr>
          <w:b/>
        </w:rPr>
      </w:pPr>
    </w:p>
    <w:p w:rsidR="00A64AFF" w:rsidRDefault="00A64AFF" w:rsidP="00DA178C">
      <w:pPr>
        <w:rPr>
          <w:b/>
        </w:rPr>
      </w:pPr>
    </w:p>
    <w:p w:rsidR="00A64AFF" w:rsidRDefault="00A64AFF" w:rsidP="00DA178C">
      <w:pPr>
        <w:rPr>
          <w:b/>
        </w:rPr>
      </w:pPr>
    </w:p>
    <w:p w:rsidR="00A64AFF" w:rsidRDefault="00A64AFF" w:rsidP="00DA178C">
      <w:pPr>
        <w:rPr>
          <w:b/>
        </w:rPr>
      </w:pPr>
    </w:p>
    <w:p w:rsidR="00A64AFF" w:rsidRDefault="00A64AFF" w:rsidP="00F30761">
      <w:r>
        <w:t>Board for Professional Engineers</w:t>
      </w:r>
    </w:p>
    <w:p w:rsidR="00A64AFF" w:rsidRDefault="00A64AFF" w:rsidP="00F30761">
      <w:r>
        <w:t>Minutes – August 8, 2013</w:t>
      </w:r>
    </w:p>
    <w:p w:rsidR="00A64AFF" w:rsidRDefault="00A64AFF" w:rsidP="00F30761">
      <w:r>
        <w:t>Page 4</w:t>
      </w:r>
    </w:p>
    <w:p w:rsidR="00A64AFF" w:rsidRDefault="00A64AFF" w:rsidP="00F30761"/>
    <w:p w:rsidR="00A64AFF" w:rsidRDefault="00A64AFF" w:rsidP="00DA178C">
      <w:pPr>
        <w:rPr>
          <w:b/>
        </w:rPr>
      </w:pPr>
      <w:r>
        <w:rPr>
          <w:b/>
        </w:rPr>
        <w:t>Legislative Update</w:t>
      </w:r>
    </w:p>
    <w:p w:rsidR="00A64AFF" w:rsidRDefault="00A64AFF" w:rsidP="00DA178C">
      <w:pPr>
        <w:rPr>
          <w:b/>
        </w:rPr>
      </w:pPr>
    </w:p>
    <w:p w:rsidR="00A64AFF" w:rsidRDefault="00A64AFF" w:rsidP="00DA178C">
      <w:r>
        <w:rPr>
          <w:b/>
        </w:rPr>
        <w:tab/>
      </w:r>
      <w:r w:rsidRPr="00F30761">
        <w:t>Ms. Trust stated that there is nothing new to report</w:t>
      </w:r>
      <w:r>
        <w:t>.  Ms. Edwards stated that Regulations to increase the license fee to $76.50 will be published in the September 23rd issue of the Daily Record and that a public hearing will be held in conjunction with the November 2013 Board meeting.  The Board can vote to finalize the Regulation to increase the license fee in at the December 2013 meeting.  Ms. Edwards also reported that the Regulations  to increase the fee for the Fundamentals of Engineering examination was published in the Daily Record in August and the final action can be taken by the Board at the October meeting.</w:t>
      </w:r>
    </w:p>
    <w:p w:rsidR="00A64AFF" w:rsidRDefault="00A64AFF" w:rsidP="00DA178C"/>
    <w:p w:rsidR="00A64AFF" w:rsidRDefault="00A64AFF" w:rsidP="00DA178C">
      <w:pPr>
        <w:rPr>
          <w:b/>
        </w:rPr>
      </w:pPr>
      <w:r w:rsidRPr="001233EF">
        <w:rPr>
          <w:b/>
        </w:rPr>
        <w:t>Electronic Signatures</w:t>
      </w:r>
    </w:p>
    <w:p w:rsidR="00A64AFF" w:rsidRDefault="00A64AFF" w:rsidP="00DA178C">
      <w:pPr>
        <w:rPr>
          <w:b/>
        </w:rPr>
      </w:pPr>
    </w:p>
    <w:p w:rsidR="00A64AFF" w:rsidRDefault="00A64AFF" w:rsidP="00DA178C">
      <w:r>
        <w:rPr>
          <w:b/>
        </w:rPr>
        <w:tab/>
      </w:r>
      <w:r>
        <w:t xml:space="preserve">Ms. Trust reported that she, Ms. Perrin, and Mr. Farinas went to a presentation on electronic signatures at the NCEES Annual Meeting  and that she learned how some of the other state Boards are dealing with this issue.  Ms. Trust stated that states that allow electronic signatures are not responsible for the software.  Dr. Arndt stated that if we are going to allow electronic signatures, the way to proceed would be to include electronic signatures in the law and that criteria needs to be established such as user security authentification, message integrity, etc.  </w:t>
      </w:r>
    </w:p>
    <w:p w:rsidR="00A64AFF" w:rsidRDefault="00A64AFF" w:rsidP="00DA178C">
      <w:pPr>
        <w:rPr>
          <w:b/>
        </w:rPr>
      </w:pPr>
    </w:p>
    <w:p w:rsidR="00A64AFF" w:rsidRDefault="00A64AFF" w:rsidP="00DA178C">
      <w:pPr>
        <w:rPr>
          <w:b/>
        </w:rPr>
      </w:pPr>
      <w:r>
        <w:rPr>
          <w:b/>
        </w:rPr>
        <w:t>File Storage</w:t>
      </w:r>
    </w:p>
    <w:p w:rsidR="00A64AFF" w:rsidRDefault="00A64AFF" w:rsidP="00DA178C">
      <w:pPr>
        <w:rPr>
          <w:b/>
        </w:rPr>
      </w:pPr>
    </w:p>
    <w:p w:rsidR="00A64AFF" w:rsidRDefault="00A64AFF" w:rsidP="00DA178C">
      <w:r>
        <w:rPr>
          <w:b/>
        </w:rPr>
        <w:tab/>
      </w:r>
      <w:r w:rsidRPr="00F0256A">
        <w:t xml:space="preserve">Chairman Harclerode stated that he spoke with Dennis Gring and Mr. Vorgetts regarding the storage of records and that we should begin the electronic storing of records with the incoming mail be scanned.  </w:t>
      </w:r>
      <w:r>
        <w:t xml:space="preserve">Ms. Perrin stated that the Design Boards should be getting the input of a data storage professional and that we should find out how the Department of Motor Vehicles and DLLR's Unemployment Division are handling the storage of their data.  The concern of the Board was how this was going to be paid for since the fund has decreased from over $200K in March of 2013 to $60K when the Joint Chairs met in June of 2013.  Mr. Vorgetts stated that the Department could have done a better job of monitoring the fund but that after a thorough review of the fund, no improper charges were found and that it appears that an increase in the rent and funding for personnel was the reason the fund decreased so drastically.  Ms. Trust also stated that additional monies will be coming into the fund with the implementation of Permit fees in October 2015. </w:t>
      </w:r>
    </w:p>
    <w:p w:rsidR="00A64AFF" w:rsidRDefault="00A64AFF" w:rsidP="00DA178C"/>
    <w:p w:rsidR="00A64AFF" w:rsidRPr="008E7EAB" w:rsidRDefault="00A64AFF" w:rsidP="00DA178C">
      <w:pPr>
        <w:rPr>
          <w:b/>
        </w:rPr>
      </w:pPr>
      <w:r w:rsidRPr="008E7EAB">
        <w:rPr>
          <w:b/>
        </w:rPr>
        <w:t>CORRESPONDENCE</w:t>
      </w:r>
    </w:p>
    <w:p w:rsidR="00A64AFF" w:rsidRDefault="00A64AFF" w:rsidP="00DA178C">
      <w:pPr>
        <w:rPr>
          <w:b/>
        </w:rPr>
      </w:pPr>
    </w:p>
    <w:p w:rsidR="00A64AFF" w:rsidRDefault="00A64AFF" w:rsidP="00DA178C">
      <w:pPr>
        <w:rPr>
          <w:b/>
        </w:rPr>
      </w:pPr>
      <w:r>
        <w:rPr>
          <w:b/>
        </w:rPr>
        <w:t>Email from Jenna Bucci regarding Graduation Verification Letters and CBT</w:t>
      </w:r>
    </w:p>
    <w:p w:rsidR="00A64AFF" w:rsidRDefault="00A64AFF" w:rsidP="00DA178C">
      <w:pPr>
        <w:rPr>
          <w:b/>
        </w:rPr>
      </w:pPr>
    </w:p>
    <w:p w:rsidR="00A64AFF" w:rsidRDefault="00A64AFF" w:rsidP="00DA178C">
      <w:r>
        <w:rPr>
          <w:b/>
        </w:rPr>
        <w:tab/>
      </w:r>
      <w:r>
        <w:t>The Board received an email dated July 30, 2013 from Jenna Bucci, at the University of Maryland, inquiring about the impact on graduation verification letters with the implementation of CBT in 2014.  The Board agreed that any applicants for the Fundamentals of Engineering exam that are within six months of graduation</w:t>
      </w:r>
    </w:p>
    <w:p w:rsidR="00A64AFF" w:rsidRDefault="00A64AFF" w:rsidP="00DA178C">
      <w:r>
        <w:t>Board for Professional Engineers</w:t>
      </w:r>
    </w:p>
    <w:p w:rsidR="00A64AFF" w:rsidRDefault="00A64AFF" w:rsidP="00DA178C">
      <w:r>
        <w:t>Minutes – September 12, 2013</w:t>
      </w:r>
    </w:p>
    <w:p w:rsidR="00A64AFF" w:rsidRDefault="00A64AFF" w:rsidP="00DA178C">
      <w:r>
        <w:t>Page 5</w:t>
      </w:r>
    </w:p>
    <w:p w:rsidR="00A64AFF" w:rsidRDefault="00A64AFF" w:rsidP="00DA178C"/>
    <w:p w:rsidR="00A64AFF" w:rsidRPr="00BE652E" w:rsidRDefault="00A64AFF" w:rsidP="00DA178C">
      <w:r w:rsidRPr="00BE652E">
        <w:t>do not have to submit an application to the Maryland Board but can apply directly to NCEES for the exam.</w:t>
      </w:r>
    </w:p>
    <w:p w:rsidR="00A64AFF" w:rsidRDefault="00A64AFF" w:rsidP="00DA178C">
      <w:pPr>
        <w:rPr>
          <w:b/>
        </w:rPr>
      </w:pPr>
    </w:p>
    <w:p w:rsidR="00A64AFF" w:rsidRDefault="00A64AFF" w:rsidP="00DA178C">
      <w:pPr>
        <w:rPr>
          <w:b/>
        </w:rPr>
      </w:pPr>
      <w:r>
        <w:rPr>
          <w:b/>
        </w:rPr>
        <w:t>Letter from Peter Koranchie-Boah appealing the denial to sit for the PE exam</w:t>
      </w:r>
    </w:p>
    <w:p w:rsidR="00A64AFF" w:rsidRDefault="00A64AFF" w:rsidP="00DA178C">
      <w:pPr>
        <w:rPr>
          <w:b/>
        </w:rPr>
      </w:pPr>
    </w:p>
    <w:p w:rsidR="00A64AFF" w:rsidRDefault="00A64AFF" w:rsidP="00DA178C">
      <w:r>
        <w:rPr>
          <w:b/>
        </w:rPr>
        <w:tab/>
      </w:r>
      <w:r>
        <w:t xml:space="preserve">The Board received a letter dated August 20, 2013 from Peter Koranchie-Boah requesting that the Board re-evaluate his application to sit for the Principles and Practice of Engineering examination.  After reviewing his application again, the Board reaffirmed it's decision to deny his application based because of an insufficient amount of work experience.  </w:t>
      </w:r>
    </w:p>
    <w:p w:rsidR="00A64AFF" w:rsidRDefault="00A64AFF" w:rsidP="00DA178C">
      <w:pPr>
        <w:rPr>
          <w:b/>
        </w:rPr>
      </w:pPr>
    </w:p>
    <w:p w:rsidR="00A64AFF" w:rsidRDefault="00A64AFF" w:rsidP="00DA178C">
      <w:pPr>
        <w:rPr>
          <w:b/>
        </w:rPr>
      </w:pPr>
      <w:r>
        <w:rPr>
          <w:b/>
        </w:rPr>
        <w:t>Email from Galappa Madhusudhan regarding limitations to number of times exams can be taken.</w:t>
      </w:r>
    </w:p>
    <w:p w:rsidR="00A64AFF" w:rsidRDefault="00A64AFF" w:rsidP="00DA178C">
      <w:pPr>
        <w:rPr>
          <w:b/>
        </w:rPr>
      </w:pPr>
    </w:p>
    <w:p w:rsidR="00A64AFF" w:rsidRDefault="00A64AFF" w:rsidP="00DA178C">
      <w:r>
        <w:rPr>
          <w:b/>
        </w:rPr>
        <w:tab/>
      </w:r>
      <w:r w:rsidRPr="00983686">
        <w:t xml:space="preserve">The </w:t>
      </w:r>
      <w:r>
        <w:t>Board received an email dated August 22, 2013 from Galappa Madhusudhan suggesting that the Board not limit the number of times an applicant can take an exam.</w:t>
      </w:r>
    </w:p>
    <w:p w:rsidR="00A64AFF" w:rsidRPr="00983686" w:rsidRDefault="00A64AFF" w:rsidP="00DA178C">
      <w:r>
        <w:t>?</w:t>
      </w:r>
    </w:p>
    <w:p w:rsidR="00A64AFF" w:rsidRDefault="00A64AFF" w:rsidP="00DA178C">
      <w:pPr>
        <w:rPr>
          <w:b/>
        </w:rPr>
      </w:pPr>
      <w:r>
        <w:rPr>
          <w:b/>
        </w:rPr>
        <w:t>OTHER BUSINESS</w:t>
      </w:r>
    </w:p>
    <w:p w:rsidR="00A64AFF" w:rsidRDefault="00A64AFF" w:rsidP="00DA178C"/>
    <w:p w:rsidR="00A64AFF" w:rsidRDefault="00A64AFF" w:rsidP="00DA178C">
      <w:pPr>
        <w:rPr>
          <w:b/>
        </w:rPr>
      </w:pPr>
      <w:r>
        <w:rPr>
          <w:b/>
        </w:rPr>
        <w:t xml:space="preserve">APPLICATIONS APPROVED ADMINISTRATIVELY FOR RECIPROCITY </w:t>
      </w:r>
    </w:p>
    <w:p w:rsidR="00A64AFF" w:rsidRDefault="00A64AFF" w:rsidP="00DA178C">
      <w:pPr>
        <w:rPr>
          <w:b/>
        </w:rPr>
      </w:pPr>
    </w:p>
    <w:p w:rsidR="00A64AFF" w:rsidRDefault="00A64AFF" w:rsidP="00DA178C">
      <w:r>
        <w:rPr>
          <w:b/>
        </w:rPr>
        <w:tab/>
      </w:r>
      <w:r>
        <w:t>The following applications, supported by NCEES Model Law Engineer files, were administratively approved for licensure by the Assistant Executive Director of the Board:</w:t>
      </w:r>
      <w:r>
        <w:tab/>
      </w:r>
      <w:r>
        <w:tab/>
      </w:r>
    </w:p>
    <w:p w:rsidR="00A64AFF" w:rsidRDefault="00A64AFF" w:rsidP="00DA178C"/>
    <w:p w:rsidR="00A64AFF" w:rsidRDefault="00A64AFF" w:rsidP="00DA178C">
      <w:r>
        <w:t xml:space="preserve">   ROBERTA WILL ADD NAMES</w:t>
      </w:r>
    </w:p>
    <w:p w:rsidR="00A64AFF" w:rsidRPr="000C4A21" w:rsidRDefault="00A64AFF" w:rsidP="00DA178C">
      <w:r>
        <w:tab/>
      </w:r>
    </w:p>
    <w:p w:rsidR="00A64AFF" w:rsidRDefault="00A64AFF" w:rsidP="00DA178C"/>
    <w:p w:rsidR="00A64AFF" w:rsidRDefault="00A64AFF" w:rsidP="00DA178C">
      <w:pPr>
        <w:rPr>
          <w:b/>
        </w:rPr>
      </w:pPr>
      <w:r>
        <w:rPr>
          <w:b/>
        </w:rPr>
        <w:t xml:space="preserve">APPLICATIONS APPROVED FOR THE PRINCIPLES AND PRACTICE OF </w:t>
      </w:r>
    </w:p>
    <w:p w:rsidR="00A64AFF" w:rsidRDefault="00A64AFF" w:rsidP="00DA178C">
      <w:pPr>
        <w:rPr>
          <w:b/>
        </w:rPr>
      </w:pPr>
      <w:r>
        <w:rPr>
          <w:b/>
        </w:rPr>
        <w:t>ENGINEERING EXAMINATION,  APRIL 12, 2013</w:t>
      </w:r>
    </w:p>
    <w:p w:rsidR="00A64AFF" w:rsidRDefault="00A64AFF" w:rsidP="00DA178C">
      <w:r>
        <w:t xml:space="preserve"> </w:t>
      </w:r>
    </w:p>
    <w:p w:rsidR="00A64AFF" w:rsidRDefault="00A64AFF" w:rsidP="00DA178C">
      <w:r>
        <w:t xml:space="preserve"> </w:t>
      </w:r>
      <w:r>
        <w:tab/>
        <w:t>Sairan Agrawi</w:t>
      </w:r>
      <w:r>
        <w:tab/>
      </w:r>
      <w:r>
        <w:tab/>
      </w:r>
      <w:r>
        <w:tab/>
      </w:r>
      <w:r>
        <w:tab/>
      </w:r>
      <w:r>
        <w:tab/>
        <w:t>Christopher P. Mills</w:t>
      </w:r>
    </w:p>
    <w:p w:rsidR="00A64AFF" w:rsidRDefault="00A64AFF" w:rsidP="00DA178C">
      <w:r>
        <w:tab/>
        <w:t>James Offiah Ekeh</w:t>
      </w:r>
      <w:r>
        <w:tab/>
      </w:r>
      <w:r>
        <w:tab/>
      </w:r>
      <w:r>
        <w:tab/>
      </w:r>
      <w:r>
        <w:tab/>
        <w:t>Asim Zafar</w:t>
      </w:r>
    </w:p>
    <w:p w:rsidR="00A64AFF" w:rsidRDefault="00A64AFF" w:rsidP="00DA178C">
      <w:r>
        <w:tab/>
      </w:r>
    </w:p>
    <w:p w:rsidR="00A64AFF" w:rsidRDefault="00A64AFF" w:rsidP="00DA178C">
      <w:r>
        <w:tab/>
      </w:r>
    </w:p>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Default="00A64AFF" w:rsidP="00DA178C"/>
    <w:p w:rsidR="00A64AFF" w:rsidRPr="00A04B89" w:rsidRDefault="00A64AFF" w:rsidP="00DA178C">
      <w:pPr>
        <w:rPr>
          <w:b/>
        </w:rPr>
      </w:pPr>
      <w:r>
        <w:rPr>
          <w:b/>
        </w:rPr>
        <w:t>A</w:t>
      </w:r>
      <w:r w:rsidRPr="00A04B89">
        <w:rPr>
          <w:b/>
        </w:rPr>
        <w:t xml:space="preserve">DJOURNMENT </w:t>
      </w:r>
    </w:p>
    <w:p w:rsidR="00A64AFF" w:rsidRPr="00A04B89" w:rsidRDefault="00A64AFF" w:rsidP="00DA178C">
      <w:pPr>
        <w:rPr>
          <w:b/>
        </w:rPr>
      </w:pPr>
    </w:p>
    <w:p w:rsidR="00A64AFF" w:rsidRDefault="00A64AFF" w:rsidP="00DA178C">
      <w:r>
        <w:tab/>
        <w:t>Motion (IX) was made by Mr. Farinas, seconded by Mr. Rickert,  and unanimously carried to adjourn the meeting at 12:14 a.m.</w:t>
      </w:r>
    </w:p>
    <w:p w:rsidR="00A64AFF" w:rsidRDefault="00A64AFF" w:rsidP="00DA178C"/>
    <w:p w:rsidR="00A64AFF" w:rsidRDefault="00A64AFF" w:rsidP="00DA178C">
      <w:r>
        <w:t xml:space="preserve">__________  With Corrections           </w:t>
      </w:r>
    </w:p>
    <w:p w:rsidR="00A64AFF" w:rsidRDefault="00A64AFF" w:rsidP="00DA178C">
      <w:r>
        <w:t xml:space="preserve">            </w:t>
      </w:r>
      <w:r>
        <w:tab/>
      </w:r>
    </w:p>
    <w:p w:rsidR="00A64AFF" w:rsidRDefault="00A64AFF" w:rsidP="00DA178C">
      <w:r>
        <w:t>_____x_____ Without Corrections</w:t>
      </w:r>
    </w:p>
    <w:p w:rsidR="00A64AFF" w:rsidRDefault="00A64AFF" w:rsidP="00DA178C"/>
    <w:p w:rsidR="00A64AFF" w:rsidRDefault="00A64AFF" w:rsidP="00DA178C"/>
    <w:p w:rsidR="00A64AFF" w:rsidRDefault="00A64AFF" w:rsidP="00DA178C"/>
    <w:p w:rsidR="00A64AFF" w:rsidRDefault="00A64AFF" w:rsidP="00DA178C"/>
    <w:p w:rsidR="00A64AFF" w:rsidRDefault="00A64AFF" w:rsidP="00DA178C">
      <w:r>
        <w:t>Signed by:</w:t>
      </w:r>
      <w:r>
        <w:tab/>
      </w:r>
      <w:r>
        <w:tab/>
      </w:r>
      <w:r>
        <w:tab/>
      </w:r>
      <w:r>
        <w:tab/>
      </w:r>
      <w:r>
        <w:tab/>
      </w:r>
      <w:r>
        <w:tab/>
        <w:t>Date:</w:t>
      </w:r>
    </w:p>
    <w:p w:rsidR="00A64AFF" w:rsidRDefault="00A64AFF" w:rsidP="00DA178C">
      <w:r>
        <w:t>Howard C. Harclerode, Chairman</w:t>
      </w:r>
      <w:r>
        <w:tab/>
      </w:r>
      <w:r>
        <w:tab/>
      </w:r>
      <w:r>
        <w:tab/>
        <w:t>October 10, 2013</w:t>
      </w:r>
    </w:p>
    <w:p w:rsidR="00A64AFF" w:rsidRPr="00DA178C" w:rsidRDefault="00A64AFF" w:rsidP="00DA178C"/>
    <w:sectPr w:rsidR="00A64AFF" w:rsidRPr="00DA178C" w:rsidSect="00DA178C">
      <w:pgSz w:w="12240" w:h="15840" w:code="1"/>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78C"/>
    <w:rsid w:val="00032C13"/>
    <w:rsid w:val="000819F8"/>
    <w:rsid w:val="000C4A21"/>
    <w:rsid w:val="000E335D"/>
    <w:rsid w:val="000F1CCD"/>
    <w:rsid w:val="001233EF"/>
    <w:rsid w:val="001D3448"/>
    <w:rsid w:val="001E0553"/>
    <w:rsid w:val="001F549A"/>
    <w:rsid w:val="002060DC"/>
    <w:rsid w:val="0035135E"/>
    <w:rsid w:val="004177B4"/>
    <w:rsid w:val="00437931"/>
    <w:rsid w:val="004E19B4"/>
    <w:rsid w:val="00502AF7"/>
    <w:rsid w:val="0053561B"/>
    <w:rsid w:val="005A7FB0"/>
    <w:rsid w:val="005E1559"/>
    <w:rsid w:val="005E37B1"/>
    <w:rsid w:val="00602F73"/>
    <w:rsid w:val="00636D41"/>
    <w:rsid w:val="00807E53"/>
    <w:rsid w:val="008768ED"/>
    <w:rsid w:val="008E7EAB"/>
    <w:rsid w:val="0093733F"/>
    <w:rsid w:val="00983686"/>
    <w:rsid w:val="009B1A1D"/>
    <w:rsid w:val="00A04B89"/>
    <w:rsid w:val="00A64AFF"/>
    <w:rsid w:val="00A80505"/>
    <w:rsid w:val="00A823F8"/>
    <w:rsid w:val="00BE652E"/>
    <w:rsid w:val="00C707F7"/>
    <w:rsid w:val="00CD48D5"/>
    <w:rsid w:val="00CF3D32"/>
    <w:rsid w:val="00D30082"/>
    <w:rsid w:val="00D9474A"/>
    <w:rsid w:val="00DA178C"/>
    <w:rsid w:val="00DA4DEE"/>
    <w:rsid w:val="00DD745D"/>
    <w:rsid w:val="00DF2857"/>
    <w:rsid w:val="00F0256A"/>
    <w:rsid w:val="00F30761"/>
    <w:rsid w:val="00F36D1B"/>
    <w:rsid w:val="00F85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8C"/>
    <w:pPr>
      <w:widowControl w:val="0"/>
      <w:snapToGri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19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74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1539</Words>
  <Characters>8776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rcourtney</dc:creator>
  <cp:keywords/>
  <dc:description/>
  <cp:lastModifiedBy>rcourtney</cp:lastModifiedBy>
  <cp:revision>4</cp:revision>
  <cp:lastPrinted>2013-09-18T19:45:00Z</cp:lastPrinted>
  <dcterms:created xsi:type="dcterms:W3CDTF">2013-09-18T19:47:00Z</dcterms:created>
  <dcterms:modified xsi:type="dcterms:W3CDTF">2013-11-20T19:14:00Z</dcterms:modified>
</cp:coreProperties>
</file>