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2D8FB5E3"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C04904">
        <w:rPr>
          <w:rFonts w:ascii="Garamond" w:hAnsi="Garamond" w:cstheme="minorHAnsi"/>
        </w:rPr>
        <w:t>April 14</w:t>
      </w:r>
      <w:r w:rsidRPr="00464043">
        <w:rPr>
          <w:rFonts w:ascii="Garamond" w:hAnsi="Garamond" w:cstheme="minorHAnsi"/>
        </w:rPr>
        <w:t>, 202</w:t>
      </w:r>
      <w:r w:rsidR="00822403" w:rsidRPr="00464043">
        <w:rPr>
          <w:rFonts w:ascii="Garamond" w:hAnsi="Garamond" w:cstheme="minorHAnsi"/>
        </w:rPr>
        <w:t>1</w:t>
      </w:r>
      <w:r w:rsidRPr="00464043">
        <w:rPr>
          <w:rFonts w:ascii="Garamond" w:hAnsi="Garamond" w:cstheme="minorHAnsi"/>
        </w:rPr>
        <w:t>, 10:00 – 11:</w:t>
      </w:r>
      <w:r w:rsidR="00DD07E7">
        <w:rPr>
          <w:rFonts w:ascii="Garamond" w:hAnsi="Garamond" w:cstheme="minorHAnsi"/>
        </w:rPr>
        <w:t>0</w:t>
      </w:r>
      <w:r w:rsidRPr="00464043">
        <w:rPr>
          <w:rFonts w:ascii="Garamond" w:hAnsi="Garamond" w:cstheme="minorHAnsi"/>
        </w:rPr>
        <w:t>0 AM</w:t>
      </w:r>
      <w:bookmarkStart w:id="0" w:name="_Hlk55820206"/>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107DAE3" w14:textId="090BEDFC" w:rsidR="004B1880" w:rsidRDefault="00DF66FE" w:rsidP="00501D0A">
      <w:pPr>
        <w:spacing w:before="240" w:after="0" w:line="240" w:lineRule="auto"/>
        <w:ind w:left="0" w:firstLine="0"/>
        <w:rPr>
          <w:rFonts w:ascii="Garamond" w:hAnsi="Garamond" w:cstheme="minorHAnsi"/>
          <w:bCs/>
        </w:rPr>
      </w:pP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004B1880" w:rsidRPr="004B1880">
        <w:rPr>
          <w:rFonts w:ascii="Garamond" w:hAnsi="Garamond" w:cstheme="minorHAnsi"/>
          <w:b/>
        </w:rPr>
        <w:t>Attendees:</w:t>
      </w:r>
      <w:r w:rsidR="004B1880">
        <w:rPr>
          <w:rFonts w:ascii="Garamond" w:hAnsi="Garamond" w:cstheme="minorHAnsi"/>
          <w:b/>
        </w:rPr>
        <w:t xml:space="preserve">  </w:t>
      </w:r>
      <w:r w:rsidR="00C04904">
        <w:rPr>
          <w:rFonts w:ascii="Garamond" w:hAnsi="Garamond" w:cstheme="minorHAnsi"/>
          <w:b/>
        </w:rPr>
        <w:t xml:space="preserve">Alan Crawley, </w:t>
      </w:r>
      <w:r w:rsidR="00C755E8">
        <w:rPr>
          <w:rFonts w:ascii="Garamond" w:hAnsi="Garamond" w:cstheme="minorHAnsi"/>
          <w:bCs/>
        </w:rPr>
        <w:t>John Lane,</w:t>
      </w:r>
      <w:r w:rsidR="004B1880" w:rsidRPr="004B1880">
        <w:rPr>
          <w:rFonts w:ascii="Garamond" w:hAnsi="Garamond" w:cstheme="minorHAnsi"/>
          <w:bCs/>
        </w:rPr>
        <w:t xml:space="preserve"> </w:t>
      </w:r>
      <w:r w:rsidR="00CC6A5E">
        <w:rPr>
          <w:rFonts w:ascii="Garamond" w:hAnsi="Garamond" w:cstheme="minorHAnsi"/>
          <w:bCs/>
        </w:rPr>
        <w:t xml:space="preserve">Katherine Morris, </w:t>
      </w:r>
      <w:r w:rsidR="00C04904">
        <w:rPr>
          <w:rFonts w:ascii="Garamond" w:hAnsi="Garamond" w:cstheme="minorHAnsi"/>
          <w:bCs/>
        </w:rPr>
        <w:t xml:space="preserve">Molly </w:t>
      </w:r>
      <w:proofErr w:type="spellStart"/>
      <w:r w:rsidR="00C04904">
        <w:rPr>
          <w:rFonts w:ascii="Garamond" w:hAnsi="Garamond" w:cstheme="minorHAnsi"/>
          <w:bCs/>
        </w:rPr>
        <w:t>Mesnard</w:t>
      </w:r>
      <w:proofErr w:type="spellEnd"/>
      <w:r w:rsidR="00C04904">
        <w:rPr>
          <w:rFonts w:ascii="Garamond" w:hAnsi="Garamond" w:cstheme="minorHAnsi"/>
          <w:bCs/>
        </w:rPr>
        <w:t xml:space="preserve">, </w:t>
      </w:r>
      <w:r w:rsidR="00C755E8">
        <w:rPr>
          <w:rFonts w:ascii="Garamond" w:hAnsi="Garamond" w:cstheme="minorHAnsi"/>
          <w:bCs/>
        </w:rPr>
        <w:t xml:space="preserve">Kim Schultz, </w:t>
      </w:r>
      <w:proofErr w:type="spellStart"/>
      <w:r w:rsidR="00501D0A">
        <w:rPr>
          <w:rFonts w:ascii="Garamond" w:hAnsi="Garamond" w:cstheme="minorHAnsi"/>
          <w:bCs/>
        </w:rPr>
        <w:t>LiLi</w:t>
      </w:r>
      <w:proofErr w:type="spellEnd"/>
      <w:r w:rsidR="00501D0A">
        <w:rPr>
          <w:rFonts w:ascii="Garamond" w:hAnsi="Garamond" w:cstheme="minorHAnsi"/>
          <w:bCs/>
        </w:rPr>
        <w:t xml:space="preserve"> Taylor, Emma Wilson</w:t>
      </w:r>
    </w:p>
    <w:p w14:paraId="1C383D69" w14:textId="366CF37C" w:rsidR="000346CF" w:rsidRPr="00DD07E7" w:rsidRDefault="00DD07E7" w:rsidP="000346CF">
      <w:pPr>
        <w:spacing w:after="240" w:line="240" w:lineRule="auto"/>
        <w:ind w:left="0" w:firstLine="0"/>
        <w:rPr>
          <w:rFonts w:ascii="Garamond" w:hAnsi="Garamond" w:cstheme="minorHAnsi"/>
          <w:bCs/>
        </w:rPr>
      </w:pPr>
      <w:r w:rsidRPr="00DD07E7">
        <w:rPr>
          <w:rFonts w:ascii="Garamond" w:hAnsi="Garamond" w:cstheme="minorHAnsi"/>
          <w:b/>
        </w:rPr>
        <w:t xml:space="preserve">Meeting Materials: </w:t>
      </w:r>
      <w:r>
        <w:rPr>
          <w:rFonts w:ascii="Garamond" w:hAnsi="Garamond" w:cstheme="minorHAnsi"/>
          <w:bCs/>
        </w:rPr>
        <w:t xml:space="preserve">Agenda, </w:t>
      </w:r>
      <w:r w:rsidR="00C04904">
        <w:rPr>
          <w:rFonts w:ascii="Garamond" w:hAnsi="Garamond" w:cstheme="minorHAnsi"/>
          <w:bCs/>
        </w:rPr>
        <w:t xml:space="preserve">Overview of Committee Activities, March (Issue #34) Analytics Report, </w:t>
      </w:r>
      <w:r w:rsidR="000346CF">
        <w:rPr>
          <w:rFonts w:ascii="Garamond" w:hAnsi="Garamond" w:cstheme="minorHAnsi"/>
          <w:bCs/>
        </w:rPr>
        <w:t xml:space="preserve">Status Updates on </w:t>
      </w:r>
      <w:r w:rsidR="00C04904">
        <w:rPr>
          <w:rFonts w:ascii="Garamond" w:hAnsi="Garamond" w:cstheme="minorHAnsi"/>
          <w:bCs/>
        </w:rPr>
        <w:t>April</w:t>
      </w:r>
      <w:r w:rsidR="000346CF">
        <w:rPr>
          <w:rFonts w:ascii="Garamond" w:hAnsi="Garamond" w:cstheme="minorHAnsi"/>
          <w:bCs/>
        </w:rPr>
        <w:t xml:space="preserve"> </w:t>
      </w:r>
      <w:r w:rsidR="00C755E8">
        <w:rPr>
          <w:rFonts w:ascii="Garamond" w:hAnsi="Garamond" w:cstheme="minorHAnsi"/>
          <w:bCs/>
        </w:rPr>
        <w:t>Newsletter Articles</w:t>
      </w:r>
      <w:r w:rsidR="000346CF">
        <w:rPr>
          <w:rFonts w:ascii="Garamond" w:hAnsi="Garamond" w:cstheme="minorHAnsi"/>
          <w:bCs/>
        </w:rPr>
        <w:t xml:space="preserve">, </w:t>
      </w:r>
      <w:r w:rsidR="00C04904">
        <w:rPr>
          <w:rFonts w:ascii="Garamond" w:hAnsi="Garamond" w:cstheme="minorHAnsi"/>
          <w:bCs/>
        </w:rPr>
        <w:t xml:space="preserve">2018 </w:t>
      </w:r>
      <w:r w:rsidR="00B53463">
        <w:rPr>
          <w:rFonts w:ascii="Garamond" w:hAnsi="Garamond" w:cstheme="minorHAnsi"/>
          <w:bCs/>
        </w:rPr>
        <w:t>–</w:t>
      </w:r>
      <w:r w:rsidR="00C04904">
        <w:rPr>
          <w:rFonts w:ascii="Garamond" w:hAnsi="Garamond" w:cstheme="minorHAnsi"/>
          <w:bCs/>
        </w:rPr>
        <w:t xml:space="preserve"> 2022</w:t>
      </w:r>
      <w:r w:rsidR="00B53463">
        <w:rPr>
          <w:rFonts w:ascii="Garamond" w:hAnsi="Garamond" w:cstheme="minorHAnsi"/>
          <w:bCs/>
        </w:rPr>
        <w:t xml:space="preserve"> </w:t>
      </w:r>
      <w:r w:rsidR="00C04904">
        <w:rPr>
          <w:rFonts w:ascii="Garamond" w:hAnsi="Garamond" w:cstheme="minorHAnsi"/>
          <w:bCs/>
        </w:rPr>
        <w:t>Newsletter Analysis Report, Survey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765"/>
      </w:tblGrid>
      <w:tr w:rsidR="004B1880" w:rsidRPr="004B1880" w14:paraId="34405AAB" w14:textId="77777777" w:rsidTr="00F2696B">
        <w:trPr>
          <w:trHeight w:val="899"/>
        </w:trPr>
        <w:tc>
          <w:tcPr>
            <w:tcW w:w="10430" w:type="dxa"/>
            <w:gridSpan w:val="2"/>
          </w:tcPr>
          <w:p w14:paraId="0E36DB60" w14:textId="77777777" w:rsidR="004B1880" w:rsidRPr="004B1880" w:rsidRDefault="004B1880" w:rsidP="008374B3">
            <w:pPr>
              <w:pStyle w:val="ListParagraph"/>
              <w:numPr>
                <w:ilvl w:val="0"/>
                <w:numId w:val="2"/>
              </w:numPr>
              <w:spacing w:after="120"/>
              <w:ind w:left="518"/>
              <w:contextualSpacing w:val="0"/>
              <w:rPr>
                <w:rFonts w:ascii="Garamond" w:hAnsi="Garamond" w:cs="Times New Roman"/>
                <w:b/>
              </w:rPr>
            </w:pPr>
            <w:r w:rsidRPr="004B1880">
              <w:rPr>
                <w:rFonts w:ascii="Garamond" w:hAnsi="Garamond" w:cs="Times New Roman"/>
                <w:b/>
              </w:rPr>
              <w:t>Opening</w:t>
            </w:r>
          </w:p>
          <w:p w14:paraId="45F3C7AF" w14:textId="6BB53B4C" w:rsidR="004B1880" w:rsidRPr="004B1880" w:rsidRDefault="004B1880" w:rsidP="004B1880">
            <w:pPr>
              <w:spacing w:after="120"/>
              <w:ind w:left="610" w:firstLine="0"/>
              <w:rPr>
                <w:rFonts w:ascii="Garamond" w:hAnsi="Garamond"/>
              </w:rPr>
            </w:pPr>
            <w:r w:rsidRPr="004B1880">
              <w:rPr>
                <w:rFonts w:ascii="Garamond" w:hAnsi="Garamond" w:cs="Times New Roman"/>
              </w:rPr>
              <w:t xml:space="preserve">Committee </w:t>
            </w:r>
            <w:r w:rsidR="00CC6A5E">
              <w:rPr>
                <w:rFonts w:ascii="Garamond" w:hAnsi="Garamond" w:cs="Times New Roman"/>
              </w:rPr>
              <w:t>Co-</w:t>
            </w:r>
            <w:r w:rsidRPr="004B1880">
              <w:rPr>
                <w:rFonts w:ascii="Garamond" w:hAnsi="Garamond" w:cs="Times New Roman"/>
              </w:rPr>
              <w:t xml:space="preserve">Chair </w:t>
            </w:r>
            <w:r w:rsidR="00CC6A5E">
              <w:rPr>
                <w:rFonts w:ascii="Garamond" w:hAnsi="Garamond" w:cs="Times New Roman"/>
              </w:rPr>
              <w:t>Kimberlee Schultz</w:t>
            </w:r>
            <w:r w:rsidRPr="004B1880">
              <w:rPr>
                <w:rFonts w:ascii="Garamond" w:hAnsi="Garamond" w:cs="Times New Roman"/>
              </w:rPr>
              <w:t xml:space="preserve"> opened the meeting.</w:t>
            </w:r>
          </w:p>
        </w:tc>
      </w:tr>
      <w:tr w:rsidR="008374B3" w14:paraId="55B3F8C9" w14:textId="77777777" w:rsidTr="00BE1A64">
        <w:trPr>
          <w:trHeight w:val="378"/>
        </w:trPr>
        <w:tc>
          <w:tcPr>
            <w:tcW w:w="5665" w:type="dxa"/>
          </w:tcPr>
          <w:p w14:paraId="5B684191" w14:textId="0150B637" w:rsidR="008374B3" w:rsidRPr="004B1880" w:rsidRDefault="008374B3" w:rsidP="008374B3">
            <w:pPr>
              <w:pStyle w:val="ListParagraph"/>
              <w:numPr>
                <w:ilvl w:val="0"/>
                <w:numId w:val="2"/>
              </w:numPr>
              <w:spacing w:after="120"/>
              <w:ind w:left="520"/>
              <w:rPr>
                <w:rFonts w:ascii="Garamond" w:hAnsi="Garamond"/>
              </w:rPr>
            </w:pPr>
            <w:r w:rsidRPr="004B1880">
              <w:rPr>
                <w:rFonts w:ascii="Garamond" w:hAnsi="Garamond" w:cs="Times New Roman"/>
                <w:b/>
              </w:rPr>
              <w:t>Old Business</w:t>
            </w:r>
          </w:p>
        </w:tc>
        <w:tc>
          <w:tcPr>
            <w:tcW w:w="4765" w:type="dxa"/>
          </w:tcPr>
          <w:p w14:paraId="49A83988" w14:textId="697D1273" w:rsidR="008374B3" w:rsidRPr="004B1880" w:rsidRDefault="008374B3" w:rsidP="005379EB">
            <w:pPr>
              <w:spacing w:after="120"/>
              <w:ind w:left="0" w:firstLine="0"/>
              <w:jc w:val="right"/>
              <w:rPr>
                <w:rFonts w:ascii="Garamond" w:hAnsi="Garamond"/>
              </w:rPr>
            </w:pPr>
          </w:p>
        </w:tc>
      </w:tr>
      <w:tr w:rsidR="00D0363D" w14:paraId="4CB154EB" w14:textId="77777777" w:rsidTr="007F29A6">
        <w:trPr>
          <w:trHeight w:val="450"/>
        </w:trPr>
        <w:tc>
          <w:tcPr>
            <w:tcW w:w="10430" w:type="dxa"/>
            <w:gridSpan w:val="2"/>
          </w:tcPr>
          <w:p w14:paraId="01D46848" w14:textId="322354C1" w:rsidR="00DF5811" w:rsidRPr="00E10DC4" w:rsidRDefault="00C755E8" w:rsidP="00E10DC4">
            <w:pPr>
              <w:spacing w:after="120"/>
              <w:ind w:left="616" w:firstLine="0"/>
              <w:rPr>
                <w:rFonts w:ascii="Garamond" w:hAnsi="Garamond"/>
                <w:u w:val="single"/>
              </w:rPr>
            </w:pPr>
            <w:r>
              <w:rPr>
                <w:rFonts w:ascii="Garamond" w:hAnsi="Garamond"/>
                <w:u w:val="single"/>
              </w:rPr>
              <w:t>W</w:t>
            </w:r>
            <w:r w:rsidR="00D0363D" w:rsidRPr="00445F62">
              <w:rPr>
                <w:rFonts w:ascii="Garamond" w:hAnsi="Garamond"/>
                <w:u w:val="single"/>
              </w:rPr>
              <w:t xml:space="preserve">IOA Alignment Group </w:t>
            </w:r>
            <w:r w:rsidR="00DF5811" w:rsidRPr="00445F62">
              <w:rPr>
                <w:rFonts w:ascii="Garamond" w:hAnsi="Garamond"/>
                <w:u w:val="single"/>
              </w:rPr>
              <w:t xml:space="preserve">(WAG) </w:t>
            </w:r>
            <w:r w:rsidR="00D0363D" w:rsidRPr="00445F62">
              <w:rPr>
                <w:rFonts w:ascii="Garamond" w:hAnsi="Garamond"/>
                <w:u w:val="single"/>
              </w:rPr>
              <w:t>Updates</w:t>
            </w:r>
          </w:p>
        </w:tc>
      </w:tr>
      <w:tr w:rsidR="00E10DC4" w14:paraId="1AF4E7E0" w14:textId="77777777" w:rsidTr="007F29A6">
        <w:trPr>
          <w:trHeight w:val="450"/>
        </w:trPr>
        <w:tc>
          <w:tcPr>
            <w:tcW w:w="10430" w:type="dxa"/>
            <w:gridSpan w:val="2"/>
          </w:tcPr>
          <w:p w14:paraId="4A7F9145" w14:textId="410CC841" w:rsidR="000033AC" w:rsidRPr="00E10DC4" w:rsidRDefault="00E10DC4" w:rsidP="00C04904">
            <w:pPr>
              <w:spacing w:after="120"/>
              <w:ind w:left="616" w:firstLine="0"/>
              <w:rPr>
                <w:rFonts w:ascii="Garamond" w:hAnsi="Garamond"/>
              </w:rPr>
            </w:pPr>
            <w:r>
              <w:rPr>
                <w:rFonts w:ascii="Garamond" w:hAnsi="Garamond"/>
              </w:rPr>
              <w:t>The WAG</w:t>
            </w:r>
            <w:r w:rsidR="00C04904">
              <w:rPr>
                <w:rFonts w:ascii="Garamond" w:hAnsi="Garamond"/>
              </w:rPr>
              <w:t>’s most recent meeting was held</w:t>
            </w:r>
            <w:r w:rsidR="00CC6A5E">
              <w:rPr>
                <w:rFonts w:ascii="Garamond" w:hAnsi="Garamond"/>
              </w:rPr>
              <w:t xml:space="preserve"> </w:t>
            </w:r>
            <w:r w:rsidR="00C04904">
              <w:rPr>
                <w:rFonts w:ascii="Garamond" w:hAnsi="Garamond"/>
              </w:rPr>
              <w:t xml:space="preserve">on March 28. The next meeting will be held on April 25. The Policy and Data and Dashboard committees plan to hold a joint meeting in May to explore the development of a new policy for measurable skills gains. The Professional Development and Technical Assistance committee plans to release the next module in the Benchmarks of Success eLearning series towards the end of May. </w:t>
            </w:r>
          </w:p>
        </w:tc>
      </w:tr>
      <w:tr w:rsidR="000033AC" w14:paraId="03F6FC8D" w14:textId="77777777" w:rsidTr="007F29A6">
        <w:trPr>
          <w:trHeight w:val="450"/>
        </w:trPr>
        <w:tc>
          <w:tcPr>
            <w:tcW w:w="10430" w:type="dxa"/>
            <w:gridSpan w:val="2"/>
          </w:tcPr>
          <w:p w14:paraId="3543692B" w14:textId="5BAEF87B" w:rsidR="000033AC" w:rsidRPr="000033AC" w:rsidRDefault="00B53463" w:rsidP="000033AC">
            <w:pPr>
              <w:spacing w:after="120"/>
              <w:ind w:left="616" w:firstLine="0"/>
              <w:rPr>
                <w:rFonts w:ascii="Garamond" w:hAnsi="Garamond"/>
                <w:u w:val="single"/>
              </w:rPr>
            </w:pPr>
            <w:r>
              <w:rPr>
                <w:rFonts w:ascii="Garamond" w:hAnsi="Garamond"/>
                <w:u w:val="single"/>
              </w:rPr>
              <w:t xml:space="preserve">2018 – 2022 </w:t>
            </w:r>
            <w:r w:rsidR="00C04904">
              <w:rPr>
                <w:rFonts w:ascii="Garamond" w:hAnsi="Garamond"/>
                <w:u w:val="single"/>
              </w:rPr>
              <w:t xml:space="preserve">Newsletter </w:t>
            </w:r>
            <w:r w:rsidR="000033AC" w:rsidRPr="000033AC">
              <w:rPr>
                <w:rFonts w:ascii="Garamond" w:hAnsi="Garamond"/>
                <w:u w:val="single"/>
              </w:rPr>
              <w:t>Analy</w:t>
            </w:r>
            <w:r w:rsidR="00C04904">
              <w:rPr>
                <w:rFonts w:ascii="Garamond" w:hAnsi="Garamond"/>
                <w:u w:val="single"/>
              </w:rPr>
              <w:t>si</w:t>
            </w:r>
            <w:r w:rsidR="000033AC" w:rsidRPr="000033AC">
              <w:rPr>
                <w:rFonts w:ascii="Garamond" w:hAnsi="Garamond"/>
                <w:u w:val="single"/>
              </w:rPr>
              <w:t>s</w:t>
            </w:r>
          </w:p>
          <w:p w14:paraId="367D6776" w14:textId="07FEE600" w:rsidR="00B53463" w:rsidRDefault="000033AC" w:rsidP="00B53463">
            <w:pPr>
              <w:spacing w:after="120"/>
              <w:ind w:left="616" w:firstLine="0"/>
              <w:rPr>
                <w:rFonts w:ascii="Garamond" w:hAnsi="Garamond"/>
              </w:rPr>
            </w:pPr>
            <w:proofErr w:type="spellStart"/>
            <w:r>
              <w:rPr>
                <w:rFonts w:ascii="Garamond" w:hAnsi="Garamond"/>
              </w:rPr>
              <w:t>LiLi</w:t>
            </w:r>
            <w:proofErr w:type="spellEnd"/>
            <w:r>
              <w:rPr>
                <w:rFonts w:ascii="Garamond" w:hAnsi="Garamond"/>
              </w:rPr>
              <w:t xml:space="preserve"> </w:t>
            </w:r>
            <w:r w:rsidR="00C04904">
              <w:rPr>
                <w:rFonts w:ascii="Garamond" w:hAnsi="Garamond"/>
              </w:rPr>
              <w:t>led the committee through the newsletter analysis and the group provided feedback</w:t>
            </w:r>
            <w:r>
              <w:rPr>
                <w:rFonts w:ascii="Garamond" w:hAnsi="Garamond"/>
              </w:rPr>
              <w:t>.</w:t>
            </w:r>
            <w:r w:rsidR="00C04904">
              <w:rPr>
                <w:rFonts w:ascii="Garamond" w:hAnsi="Garamond"/>
              </w:rPr>
              <w:t xml:space="preserve"> The group agreed that the analysis should be presented to the WAG at the April meeting of that group.</w:t>
            </w:r>
            <w:r w:rsidR="00B53463" w:rsidRPr="001F2BFB">
              <w:rPr>
                <w:rFonts w:ascii="Garamond" w:hAnsi="Garamond" w:cs="Times New Roman"/>
                <w:i/>
                <w:iCs/>
              </w:rPr>
              <w:t xml:space="preserve">  </w:t>
            </w:r>
          </w:p>
        </w:tc>
      </w:tr>
      <w:tr w:rsidR="00B53463" w14:paraId="6F89E8FB" w14:textId="77777777" w:rsidTr="007F29A6">
        <w:trPr>
          <w:trHeight w:val="450"/>
        </w:trPr>
        <w:tc>
          <w:tcPr>
            <w:tcW w:w="10430" w:type="dxa"/>
            <w:gridSpan w:val="2"/>
          </w:tcPr>
          <w:p w14:paraId="58CA3FFA" w14:textId="77777777" w:rsidR="00B53463" w:rsidRDefault="00B53463" w:rsidP="00B53463">
            <w:pPr>
              <w:tabs>
                <w:tab w:val="left" w:pos="1800"/>
              </w:tabs>
              <w:spacing w:after="120"/>
              <w:ind w:left="608" w:firstLine="0"/>
              <w:rPr>
                <w:rFonts w:ascii="Garamond" w:hAnsi="Garamond" w:cs="Times New Roman"/>
              </w:rPr>
            </w:pPr>
            <w:r>
              <w:rPr>
                <w:rFonts w:ascii="Garamond" w:hAnsi="Garamond" w:cs="Times New Roman"/>
                <w:u w:val="single"/>
              </w:rPr>
              <w:t>Survey Responses</w:t>
            </w:r>
          </w:p>
          <w:p w14:paraId="6D79AA5F" w14:textId="69B0080E" w:rsidR="00B53463" w:rsidRDefault="00B53463" w:rsidP="00771276">
            <w:pPr>
              <w:spacing w:after="120"/>
              <w:ind w:left="616" w:firstLine="0"/>
              <w:rPr>
                <w:rFonts w:ascii="Garamond" w:hAnsi="Garamond"/>
                <w:u w:val="single"/>
              </w:rPr>
            </w:pPr>
            <w:r>
              <w:rPr>
                <w:rFonts w:ascii="Garamond" w:hAnsi="Garamond" w:cs="Times New Roman"/>
              </w:rPr>
              <w:t xml:space="preserve">The free version of Survey Monkey </w:t>
            </w:r>
            <w:r w:rsidR="00771276">
              <w:rPr>
                <w:rFonts w:ascii="Garamond" w:hAnsi="Garamond" w:cs="Times New Roman"/>
              </w:rPr>
              <w:t xml:space="preserve">application </w:t>
            </w:r>
            <w:r>
              <w:rPr>
                <w:rFonts w:ascii="Garamond" w:hAnsi="Garamond" w:cs="Times New Roman"/>
              </w:rPr>
              <w:t xml:space="preserve">used for the survey only allowed access to 40 of the 71 responses received. As the group reviewed the questions and responses, it became clear that there were flaws in the </w:t>
            </w:r>
            <w:r w:rsidR="00771276">
              <w:rPr>
                <w:rFonts w:ascii="Garamond" w:hAnsi="Garamond" w:cs="Times New Roman"/>
              </w:rPr>
              <w:t xml:space="preserve">survey </w:t>
            </w:r>
            <w:r>
              <w:rPr>
                <w:rFonts w:ascii="Garamond" w:hAnsi="Garamond" w:cs="Times New Roman"/>
              </w:rPr>
              <w:t xml:space="preserve">questions that rendered the results inconclusive. The committee agreed to hold the survey </w:t>
            </w:r>
            <w:r w:rsidR="00771276">
              <w:rPr>
                <w:rFonts w:ascii="Garamond" w:hAnsi="Garamond" w:cs="Times New Roman"/>
              </w:rPr>
              <w:t xml:space="preserve">results </w:t>
            </w:r>
            <w:r>
              <w:rPr>
                <w:rFonts w:ascii="Garamond" w:hAnsi="Garamond" w:cs="Times New Roman"/>
              </w:rPr>
              <w:t xml:space="preserve">for the time being and consider conducting another survey in about six months. The group also agreed that more attention </w:t>
            </w:r>
            <w:r w:rsidR="00771276">
              <w:rPr>
                <w:rFonts w:ascii="Garamond" w:hAnsi="Garamond" w:cs="Times New Roman"/>
              </w:rPr>
              <w:t>will</w:t>
            </w:r>
            <w:r>
              <w:rPr>
                <w:rFonts w:ascii="Garamond" w:hAnsi="Garamond" w:cs="Times New Roman"/>
              </w:rPr>
              <w:t xml:space="preserve"> be given to the construction of survey questions for the next attempt, and that we </w:t>
            </w:r>
            <w:r w:rsidR="00771276">
              <w:rPr>
                <w:rFonts w:ascii="Garamond" w:hAnsi="Garamond" w:cs="Times New Roman"/>
              </w:rPr>
              <w:t>will</w:t>
            </w:r>
            <w:r>
              <w:rPr>
                <w:rFonts w:ascii="Garamond" w:hAnsi="Garamond" w:cs="Times New Roman"/>
              </w:rPr>
              <w:t xml:space="preserve"> leverage the survey applications subscription held by the Division of Rehabilitation Services </w:t>
            </w:r>
            <w:r w:rsidR="00771276">
              <w:rPr>
                <w:rFonts w:ascii="Garamond" w:hAnsi="Garamond" w:cs="Times New Roman"/>
              </w:rPr>
              <w:t>so that we can access</w:t>
            </w:r>
            <w:r>
              <w:rPr>
                <w:rFonts w:ascii="Garamond" w:hAnsi="Garamond" w:cs="Times New Roman"/>
              </w:rPr>
              <w:t xml:space="preserve"> a larger pool of responses.</w:t>
            </w:r>
          </w:p>
        </w:tc>
      </w:tr>
      <w:tr w:rsidR="008374B3" w14:paraId="00E79312" w14:textId="77777777" w:rsidTr="00BE1A64">
        <w:trPr>
          <w:trHeight w:val="333"/>
        </w:trPr>
        <w:tc>
          <w:tcPr>
            <w:tcW w:w="5665" w:type="dxa"/>
          </w:tcPr>
          <w:p w14:paraId="0DD6D8E1" w14:textId="76461B17" w:rsidR="008374B3" w:rsidRPr="00D66623" w:rsidRDefault="008374B3" w:rsidP="008374B3">
            <w:pPr>
              <w:pStyle w:val="ListParagraph"/>
              <w:numPr>
                <w:ilvl w:val="0"/>
                <w:numId w:val="2"/>
              </w:numPr>
              <w:spacing w:after="120"/>
              <w:ind w:left="525" w:hanging="270"/>
              <w:rPr>
                <w:rFonts w:ascii="Garamond" w:hAnsi="Garamond"/>
              </w:rPr>
            </w:pPr>
            <w:r w:rsidRPr="00D66623">
              <w:rPr>
                <w:rFonts w:ascii="Garamond" w:hAnsi="Garamond" w:cs="Times New Roman"/>
                <w:b/>
              </w:rPr>
              <w:t xml:space="preserve">New Business </w:t>
            </w:r>
          </w:p>
        </w:tc>
        <w:tc>
          <w:tcPr>
            <w:tcW w:w="4765" w:type="dxa"/>
          </w:tcPr>
          <w:p w14:paraId="064ADC06" w14:textId="5D81962C" w:rsidR="008374B3" w:rsidRPr="00057033" w:rsidRDefault="008374B3" w:rsidP="008374B3">
            <w:pPr>
              <w:spacing w:after="120"/>
              <w:ind w:left="0" w:firstLine="0"/>
              <w:jc w:val="right"/>
              <w:rPr>
                <w:rFonts w:ascii="Garamond" w:hAnsi="Garamond"/>
              </w:rPr>
            </w:pPr>
          </w:p>
        </w:tc>
      </w:tr>
      <w:tr w:rsidR="00E02B8A" w14:paraId="71133354" w14:textId="3CC19FBA" w:rsidTr="00594BD7">
        <w:trPr>
          <w:trHeight w:val="962"/>
        </w:trPr>
        <w:tc>
          <w:tcPr>
            <w:tcW w:w="10430" w:type="dxa"/>
            <w:gridSpan w:val="2"/>
          </w:tcPr>
          <w:p w14:paraId="640EA7E7" w14:textId="6E3BAEEB" w:rsidR="002D5154" w:rsidRPr="002D5154" w:rsidRDefault="00E864B0" w:rsidP="002B5162">
            <w:pPr>
              <w:spacing w:after="120"/>
              <w:ind w:left="608" w:firstLine="0"/>
              <w:rPr>
                <w:rFonts w:ascii="Garamond" w:hAnsi="Garamond" w:cs="Times New Roman"/>
                <w:u w:val="single"/>
              </w:rPr>
            </w:pPr>
            <w:r>
              <w:rPr>
                <w:rFonts w:ascii="Garamond" w:hAnsi="Garamond" w:cs="Times New Roman"/>
                <w:u w:val="single"/>
              </w:rPr>
              <w:t xml:space="preserve">Status Updates on </w:t>
            </w:r>
            <w:r w:rsidR="00B53463">
              <w:rPr>
                <w:rFonts w:ascii="Garamond" w:hAnsi="Garamond" w:cs="Times New Roman"/>
                <w:u w:val="single"/>
              </w:rPr>
              <w:t>April</w:t>
            </w:r>
            <w:r>
              <w:rPr>
                <w:rFonts w:ascii="Garamond" w:hAnsi="Garamond" w:cs="Times New Roman"/>
                <w:u w:val="single"/>
              </w:rPr>
              <w:t xml:space="preserve"> Newsletter</w:t>
            </w:r>
          </w:p>
          <w:p w14:paraId="758EDE6C" w14:textId="0E22D9D2" w:rsidR="002D5154" w:rsidRDefault="00B53463" w:rsidP="002B5162">
            <w:pPr>
              <w:spacing w:after="120"/>
              <w:ind w:left="608" w:firstLine="0"/>
              <w:rPr>
                <w:rFonts w:ascii="Garamond" w:hAnsi="Garamond" w:cs="Times New Roman"/>
              </w:rPr>
            </w:pPr>
            <w:r>
              <w:rPr>
                <w:rFonts w:ascii="Garamond" w:hAnsi="Garamond" w:cs="Times New Roman"/>
              </w:rPr>
              <w:t xml:space="preserve">Most of the articles for the April newsletter were complete. </w:t>
            </w:r>
          </w:p>
          <w:p w14:paraId="68FE9767" w14:textId="08BA0B28" w:rsidR="00E864B0" w:rsidRPr="002D5154" w:rsidRDefault="00E864B0" w:rsidP="00E864B0">
            <w:pPr>
              <w:spacing w:after="120"/>
              <w:ind w:left="608" w:firstLine="0"/>
              <w:rPr>
                <w:rFonts w:ascii="Garamond" w:hAnsi="Garamond" w:cs="Times New Roman"/>
                <w:u w:val="single"/>
              </w:rPr>
            </w:pPr>
            <w:r>
              <w:rPr>
                <w:rFonts w:ascii="Garamond" w:hAnsi="Garamond" w:cs="Times New Roman"/>
                <w:u w:val="single"/>
              </w:rPr>
              <w:t xml:space="preserve">Brainstorming Topics for </w:t>
            </w:r>
            <w:r w:rsidR="00B53463">
              <w:rPr>
                <w:rFonts w:ascii="Garamond" w:hAnsi="Garamond" w:cs="Times New Roman"/>
                <w:u w:val="single"/>
              </w:rPr>
              <w:t>May</w:t>
            </w:r>
            <w:r>
              <w:rPr>
                <w:rFonts w:ascii="Garamond" w:hAnsi="Garamond" w:cs="Times New Roman"/>
                <w:u w:val="single"/>
              </w:rPr>
              <w:t xml:space="preserve"> Newsletter</w:t>
            </w:r>
          </w:p>
          <w:p w14:paraId="6B197B35" w14:textId="3AC00018" w:rsidR="00E864B0" w:rsidRPr="005D3C04" w:rsidRDefault="00E864B0" w:rsidP="002B5162">
            <w:pPr>
              <w:spacing w:after="120"/>
              <w:ind w:left="608" w:firstLine="0"/>
              <w:rPr>
                <w:rFonts w:ascii="Garamond" w:hAnsi="Garamond" w:cs="Times New Roman"/>
              </w:rPr>
            </w:pPr>
            <w:r>
              <w:rPr>
                <w:rFonts w:ascii="Garamond" w:hAnsi="Garamond" w:cs="Times New Roman"/>
              </w:rPr>
              <w:t xml:space="preserve">The group agreed to </w:t>
            </w:r>
            <w:r w:rsidR="00F1587E">
              <w:rPr>
                <w:rFonts w:ascii="Garamond" w:hAnsi="Garamond" w:cs="Times New Roman"/>
              </w:rPr>
              <w:t xml:space="preserve">focus the newsletter content on </w:t>
            </w:r>
            <w:r w:rsidR="00363D97">
              <w:rPr>
                <w:rFonts w:ascii="Garamond" w:hAnsi="Garamond" w:cs="Times New Roman"/>
              </w:rPr>
              <w:t>community colleges.</w:t>
            </w:r>
            <w:r w:rsidR="00F1587E">
              <w:rPr>
                <w:rFonts w:ascii="Garamond" w:hAnsi="Garamond" w:cs="Times New Roman"/>
              </w:rPr>
              <w:t xml:space="preserve"> </w:t>
            </w:r>
            <w:r w:rsidR="007655C5">
              <w:rPr>
                <w:rFonts w:ascii="Garamond" w:hAnsi="Garamond" w:cs="Times New Roman"/>
              </w:rPr>
              <w:t>A new feature was also suggested to highlight activities in local AJCs.</w:t>
            </w:r>
          </w:p>
        </w:tc>
      </w:tr>
      <w:tr w:rsidR="00E02B8A" w14:paraId="714D681D" w14:textId="77777777" w:rsidTr="00DB28F4">
        <w:tc>
          <w:tcPr>
            <w:tcW w:w="10430" w:type="dxa"/>
            <w:gridSpan w:val="2"/>
          </w:tcPr>
          <w:p w14:paraId="744A113E" w14:textId="77777777" w:rsidR="00E02B8A" w:rsidRPr="00E02B8A" w:rsidRDefault="00E02B8A" w:rsidP="00F1587E">
            <w:pPr>
              <w:pStyle w:val="ListParagraph"/>
              <w:numPr>
                <w:ilvl w:val="0"/>
                <w:numId w:val="2"/>
              </w:numPr>
              <w:spacing w:after="120"/>
              <w:ind w:left="605"/>
              <w:contextualSpacing w:val="0"/>
              <w:rPr>
                <w:rFonts w:ascii="Garamond" w:hAnsi="Garamond"/>
              </w:rPr>
            </w:pPr>
            <w:r w:rsidRPr="00057033">
              <w:rPr>
                <w:rFonts w:ascii="Garamond" w:hAnsi="Garamond" w:cs="Times New Roman"/>
                <w:b/>
              </w:rPr>
              <w:t>Next Steps</w:t>
            </w:r>
            <w:r w:rsidRPr="00057033">
              <w:rPr>
                <w:rFonts w:ascii="Garamond" w:hAnsi="Garamond" w:cs="Times New Roman"/>
                <w:bCs/>
                <w:i/>
                <w:iCs/>
                <w:color w:val="0070C0"/>
              </w:rPr>
              <w:t xml:space="preserve"> </w:t>
            </w:r>
          </w:p>
          <w:p w14:paraId="57318E51" w14:textId="0C78743C" w:rsidR="00E02B8A" w:rsidRP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lastRenderedPageBreak/>
              <w:t>LiLi will assemble notes and distribute them to the committee.</w:t>
            </w:r>
          </w:p>
          <w:p w14:paraId="040FD9B3" w14:textId="27793DFF" w:rsid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t xml:space="preserve">LiLi will </w:t>
            </w:r>
            <w:r w:rsidR="008535A6">
              <w:rPr>
                <w:rFonts w:ascii="Garamond" w:hAnsi="Garamond" w:cs="Times New Roman"/>
              </w:rPr>
              <w:t xml:space="preserve">complete content for the </w:t>
            </w:r>
            <w:r w:rsidR="00363D97">
              <w:rPr>
                <w:rFonts w:ascii="Garamond" w:hAnsi="Garamond" w:cs="Times New Roman"/>
              </w:rPr>
              <w:t>March</w:t>
            </w:r>
            <w:r w:rsidRPr="00E02B8A">
              <w:rPr>
                <w:rFonts w:ascii="Garamond" w:hAnsi="Garamond" w:cs="Times New Roman"/>
              </w:rPr>
              <w:t xml:space="preserve"> newsletter </w:t>
            </w:r>
            <w:r w:rsidR="008535A6">
              <w:rPr>
                <w:rFonts w:ascii="Garamond" w:hAnsi="Garamond" w:cs="Times New Roman"/>
              </w:rPr>
              <w:t xml:space="preserve">and prepare </w:t>
            </w:r>
            <w:r w:rsidR="00F1587E">
              <w:rPr>
                <w:rFonts w:ascii="Garamond" w:hAnsi="Garamond" w:cs="Times New Roman"/>
              </w:rPr>
              <w:t>the</w:t>
            </w:r>
            <w:r w:rsidR="008535A6">
              <w:rPr>
                <w:rFonts w:ascii="Garamond" w:hAnsi="Garamond" w:cs="Times New Roman"/>
              </w:rPr>
              <w:t xml:space="preserve"> </w:t>
            </w:r>
            <w:r w:rsidR="00363D97">
              <w:rPr>
                <w:rFonts w:ascii="Garamond" w:hAnsi="Garamond" w:cs="Times New Roman"/>
              </w:rPr>
              <w:t>April</w:t>
            </w:r>
            <w:r w:rsidR="008535A6">
              <w:rPr>
                <w:rFonts w:ascii="Garamond" w:hAnsi="Garamond" w:cs="Times New Roman"/>
              </w:rPr>
              <w:t xml:space="preserve"> </w:t>
            </w:r>
            <w:r w:rsidRPr="00E02B8A">
              <w:rPr>
                <w:rFonts w:ascii="Garamond" w:hAnsi="Garamond" w:cs="Times New Roman"/>
              </w:rPr>
              <w:t>topic outline based on the group discussion</w:t>
            </w:r>
            <w:r w:rsidR="00D038F4">
              <w:rPr>
                <w:rFonts w:ascii="Garamond" w:hAnsi="Garamond" w:cs="Times New Roman"/>
              </w:rPr>
              <w:t xml:space="preserve"> for WAG to review</w:t>
            </w:r>
            <w:r w:rsidR="008535A6">
              <w:rPr>
                <w:rFonts w:ascii="Garamond" w:hAnsi="Garamond" w:cs="Times New Roman"/>
              </w:rPr>
              <w:t xml:space="preserve"> at its </w:t>
            </w:r>
            <w:r w:rsidR="00363D97">
              <w:rPr>
                <w:rFonts w:ascii="Garamond" w:hAnsi="Garamond" w:cs="Times New Roman"/>
              </w:rPr>
              <w:t>March</w:t>
            </w:r>
            <w:r w:rsidR="00F1587E">
              <w:rPr>
                <w:rFonts w:ascii="Garamond" w:hAnsi="Garamond" w:cs="Times New Roman"/>
              </w:rPr>
              <w:t xml:space="preserve"> end-of-month</w:t>
            </w:r>
            <w:r w:rsidR="008535A6">
              <w:rPr>
                <w:rFonts w:ascii="Garamond" w:hAnsi="Garamond" w:cs="Times New Roman"/>
              </w:rPr>
              <w:t xml:space="preserve"> meeting</w:t>
            </w:r>
            <w:r w:rsidRPr="00E02B8A">
              <w:rPr>
                <w:rFonts w:ascii="Garamond" w:hAnsi="Garamond" w:cs="Times New Roman"/>
              </w:rPr>
              <w:t>.</w:t>
            </w:r>
          </w:p>
          <w:p w14:paraId="10065579" w14:textId="462EC25E" w:rsidR="00F1587E" w:rsidRPr="008535A6" w:rsidRDefault="00F1587E" w:rsidP="00F1587E">
            <w:pPr>
              <w:pStyle w:val="ListParagraph"/>
              <w:numPr>
                <w:ilvl w:val="0"/>
                <w:numId w:val="14"/>
              </w:numPr>
              <w:spacing w:after="120"/>
              <w:ind w:left="968"/>
              <w:contextualSpacing w:val="0"/>
              <w:rPr>
                <w:rFonts w:ascii="Garamond" w:hAnsi="Garamond"/>
              </w:rPr>
            </w:pPr>
            <w:r w:rsidRPr="00E02B8A">
              <w:rPr>
                <w:rFonts w:ascii="Garamond" w:hAnsi="Garamond" w:cs="Times New Roman"/>
              </w:rPr>
              <w:t xml:space="preserve">Susan and Kim will present on committee activities at the WAG’s </w:t>
            </w:r>
            <w:r w:rsidR="000033AC">
              <w:rPr>
                <w:rFonts w:ascii="Garamond" w:hAnsi="Garamond" w:cs="Times New Roman"/>
              </w:rPr>
              <w:t>March</w:t>
            </w:r>
            <w:r w:rsidRPr="00E02B8A">
              <w:rPr>
                <w:rFonts w:ascii="Garamond" w:hAnsi="Garamond" w:cs="Times New Roman"/>
              </w:rPr>
              <w:t xml:space="preserve"> meeting.</w:t>
            </w:r>
          </w:p>
          <w:p w14:paraId="1694A620" w14:textId="58AB4FAC" w:rsidR="000033AC" w:rsidRDefault="000033AC" w:rsidP="00F1587E">
            <w:pPr>
              <w:pStyle w:val="ListParagraph"/>
              <w:numPr>
                <w:ilvl w:val="0"/>
                <w:numId w:val="14"/>
              </w:numPr>
              <w:spacing w:after="120"/>
              <w:ind w:left="968"/>
              <w:contextualSpacing w:val="0"/>
              <w:rPr>
                <w:rFonts w:ascii="Garamond" w:hAnsi="Garamond"/>
              </w:rPr>
            </w:pPr>
            <w:proofErr w:type="spellStart"/>
            <w:r>
              <w:rPr>
                <w:rFonts w:ascii="Garamond" w:hAnsi="Garamond"/>
              </w:rPr>
              <w:t>LiLi</w:t>
            </w:r>
            <w:proofErr w:type="spellEnd"/>
            <w:r>
              <w:rPr>
                <w:rFonts w:ascii="Garamond" w:hAnsi="Garamond"/>
              </w:rPr>
              <w:t xml:space="preserve"> will send out the survey link to members.</w:t>
            </w:r>
          </w:p>
          <w:p w14:paraId="3B79E84C" w14:textId="77777777" w:rsidR="00E02B8A" w:rsidRDefault="000033AC" w:rsidP="00F1587E">
            <w:pPr>
              <w:pStyle w:val="ListParagraph"/>
              <w:numPr>
                <w:ilvl w:val="0"/>
                <w:numId w:val="14"/>
              </w:numPr>
              <w:spacing w:after="120"/>
              <w:ind w:left="968"/>
              <w:contextualSpacing w:val="0"/>
              <w:rPr>
                <w:rFonts w:ascii="Garamond" w:hAnsi="Garamond"/>
              </w:rPr>
            </w:pPr>
            <w:r>
              <w:rPr>
                <w:rFonts w:ascii="Garamond" w:hAnsi="Garamond"/>
              </w:rPr>
              <w:t>All committee members will reach out to 10 frontline staff to complete the survey.</w:t>
            </w:r>
          </w:p>
          <w:p w14:paraId="12F237A5" w14:textId="56A390A6" w:rsidR="000033AC" w:rsidRPr="00E02B8A" w:rsidRDefault="000033AC" w:rsidP="00F1587E">
            <w:pPr>
              <w:pStyle w:val="ListParagraph"/>
              <w:numPr>
                <w:ilvl w:val="0"/>
                <w:numId w:val="14"/>
              </w:numPr>
              <w:spacing w:after="120"/>
              <w:ind w:left="968"/>
              <w:contextualSpacing w:val="0"/>
              <w:rPr>
                <w:rFonts w:ascii="Garamond" w:hAnsi="Garamond"/>
              </w:rPr>
            </w:pPr>
            <w:proofErr w:type="spellStart"/>
            <w:r>
              <w:rPr>
                <w:rFonts w:ascii="Garamond" w:hAnsi="Garamond"/>
              </w:rPr>
              <w:t>LiLi</w:t>
            </w:r>
            <w:proofErr w:type="spellEnd"/>
            <w:r>
              <w:rPr>
                <w:rFonts w:ascii="Garamond" w:hAnsi="Garamond"/>
              </w:rPr>
              <w:t xml:space="preserve"> will complete an analysis of newsletter open rates by topic.</w:t>
            </w:r>
          </w:p>
        </w:tc>
      </w:tr>
    </w:tbl>
    <w:p w14:paraId="1BB894B2" w14:textId="77777777" w:rsidR="00057033" w:rsidRPr="00395525" w:rsidRDefault="00057033" w:rsidP="00DF66FE">
      <w:pPr>
        <w:spacing w:before="0" w:after="0" w:line="240" w:lineRule="auto"/>
        <w:ind w:left="0" w:firstLine="0"/>
        <w:jc w:val="center"/>
        <w:rPr>
          <w:rFonts w:ascii="Garamond" w:hAnsi="Garamond"/>
          <w:sz w:val="24"/>
          <w:szCs w:val="24"/>
        </w:rPr>
      </w:pPr>
    </w:p>
    <w:p w14:paraId="27983C2B" w14:textId="77777777" w:rsidR="00BE1A64" w:rsidRDefault="00BE1A64" w:rsidP="00912B56">
      <w:pPr>
        <w:pStyle w:val="ListParagraph"/>
        <w:spacing w:before="0" w:after="0" w:line="240" w:lineRule="auto"/>
        <w:ind w:left="0" w:firstLine="0"/>
        <w:contextualSpacing w:val="0"/>
        <w:jc w:val="center"/>
        <w:rPr>
          <w:rFonts w:ascii="Garamond" w:hAnsi="Garamond" w:cs="Times New Roman"/>
          <w:bCs/>
          <w:color w:val="000000" w:themeColor="text1"/>
        </w:rPr>
      </w:pPr>
    </w:p>
    <w:sectPr w:rsidR="00BE1A64" w:rsidSect="00CB7329">
      <w:headerReference w:type="even" r:id="rId7"/>
      <w:headerReference w:type="default" r:id="rId8"/>
      <w:footerReference w:type="even" r:id="rId9"/>
      <w:footerReference w:type="default" r:id="rId10"/>
      <w:headerReference w:type="first" r:id="rId11"/>
      <w:footerReference w:type="first" r:id="rId12"/>
      <w:pgSz w:w="12240" w:h="15840"/>
      <w:pgMar w:top="234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1C4E" w14:textId="77777777" w:rsidR="00AD0317" w:rsidRDefault="00AD0317" w:rsidP="00EF453E">
      <w:pPr>
        <w:spacing w:before="0" w:after="0" w:line="240" w:lineRule="auto"/>
      </w:pPr>
      <w:r>
        <w:separator/>
      </w:r>
    </w:p>
  </w:endnote>
  <w:endnote w:type="continuationSeparator" w:id="0">
    <w:p w14:paraId="1BD188C7" w14:textId="77777777" w:rsidR="00AD0317" w:rsidRDefault="00AD0317"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6C8" w14:textId="77777777" w:rsidR="00CB7329" w:rsidRDefault="00CB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E70F" w14:textId="77777777" w:rsidR="00CB7329" w:rsidRDefault="00CB7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D49" w14:textId="77777777" w:rsidR="00CB7329" w:rsidRDefault="00CB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0445" w14:textId="77777777" w:rsidR="00AD0317" w:rsidRDefault="00AD0317" w:rsidP="00EF453E">
      <w:pPr>
        <w:spacing w:before="0" w:after="0" w:line="240" w:lineRule="auto"/>
      </w:pPr>
      <w:r>
        <w:separator/>
      </w:r>
    </w:p>
  </w:footnote>
  <w:footnote w:type="continuationSeparator" w:id="0">
    <w:p w14:paraId="40B4E3AC" w14:textId="77777777" w:rsidR="00AD0317" w:rsidRDefault="00AD0317"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4B3E" w14:textId="77777777" w:rsidR="00CB7329" w:rsidRDefault="00CB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1C2F" w14:textId="77777777" w:rsidR="00CB7329" w:rsidRDefault="00CB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13B65B5D"/>
    <w:multiLevelType w:val="hybridMultilevel"/>
    <w:tmpl w:val="A252B68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3"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3C07"/>
    <w:multiLevelType w:val="hybridMultilevel"/>
    <w:tmpl w:val="48EE547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6"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C7CA9"/>
    <w:multiLevelType w:val="hybridMultilevel"/>
    <w:tmpl w:val="6652EA6E"/>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8"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2"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562014616">
    <w:abstractNumId w:val="13"/>
  </w:num>
  <w:num w:numId="2" w16cid:durableId="659382036">
    <w:abstractNumId w:val="12"/>
  </w:num>
  <w:num w:numId="3" w16cid:durableId="494952695">
    <w:abstractNumId w:val="6"/>
  </w:num>
  <w:num w:numId="4" w16cid:durableId="1048148161">
    <w:abstractNumId w:val="0"/>
  </w:num>
  <w:num w:numId="5" w16cid:durableId="346450491">
    <w:abstractNumId w:val="8"/>
  </w:num>
  <w:num w:numId="6" w16cid:durableId="400101900">
    <w:abstractNumId w:val="4"/>
  </w:num>
  <w:num w:numId="7" w16cid:durableId="962855020">
    <w:abstractNumId w:val="15"/>
  </w:num>
  <w:num w:numId="8" w16cid:durableId="2092003368">
    <w:abstractNumId w:val="14"/>
  </w:num>
  <w:num w:numId="9" w16cid:durableId="1808014770">
    <w:abstractNumId w:val="3"/>
  </w:num>
  <w:num w:numId="10" w16cid:durableId="514341179">
    <w:abstractNumId w:val="9"/>
  </w:num>
  <w:num w:numId="11" w16cid:durableId="1087844820">
    <w:abstractNumId w:val="10"/>
  </w:num>
  <w:num w:numId="12" w16cid:durableId="1864051358">
    <w:abstractNumId w:val="11"/>
  </w:num>
  <w:num w:numId="13" w16cid:durableId="118186864">
    <w:abstractNumId w:val="1"/>
  </w:num>
  <w:num w:numId="14" w16cid:durableId="1571112516">
    <w:abstractNumId w:val="7"/>
  </w:num>
  <w:num w:numId="15" w16cid:durableId="1027559422">
    <w:abstractNumId w:val="5"/>
  </w:num>
  <w:num w:numId="16" w16cid:durableId="894967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3AC"/>
    <w:rsid w:val="00003C93"/>
    <w:rsid w:val="00007A61"/>
    <w:rsid w:val="000346CF"/>
    <w:rsid w:val="000379C3"/>
    <w:rsid w:val="00052467"/>
    <w:rsid w:val="00057033"/>
    <w:rsid w:val="000A522B"/>
    <w:rsid w:val="000C21EA"/>
    <w:rsid w:val="000E5C8D"/>
    <w:rsid w:val="00133C13"/>
    <w:rsid w:val="001459A1"/>
    <w:rsid w:val="001476C9"/>
    <w:rsid w:val="001659FC"/>
    <w:rsid w:val="001834D3"/>
    <w:rsid w:val="001A4B64"/>
    <w:rsid w:val="001D2FBC"/>
    <w:rsid w:val="001D7807"/>
    <w:rsid w:val="001E5C5B"/>
    <w:rsid w:val="001F2BFB"/>
    <w:rsid w:val="001F31F6"/>
    <w:rsid w:val="00213070"/>
    <w:rsid w:val="0025441A"/>
    <w:rsid w:val="002563C5"/>
    <w:rsid w:val="002A6A76"/>
    <w:rsid w:val="002B5162"/>
    <w:rsid w:val="002B5473"/>
    <w:rsid w:val="002C70CD"/>
    <w:rsid w:val="002D5154"/>
    <w:rsid w:val="003107DD"/>
    <w:rsid w:val="00323587"/>
    <w:rsid w:val="00344AE7"/>
    <w:rsid w:val="003534A4"/>
    <w:rsid w:val="00363D97"/>
    <w:rsid w:val="003810C0"/>
    <w:rsid w:val="00395525"/>
    <w:rsid w:val="00397EC4"/>
    <w:rsid w:val="003B5B17"/>
    <w:rsid w:val="00405EC1"/>
    <w:rsid w:val="00445F62"/>
    <w:rsid w:val="00447736"/>
    <w:rsid w:val="00464043"/>
    <w:rsid w:val="0048099C"/>
    <w:rsid w:val="004A3E33"/>
    <w:rsid w:val="004B1880"/>
    <w:rsid w:val="004B2996"/>
    <w:rsid w:val="004B5D94"/>
    <w:rsid w:val="00501D0A"/>
    <w:rsid w:val="00503534"/>
    <w:rsid w:val="0052204D"/>
    <w:rsid w:val="00522535"/>
    <w:rsid w:val="005379EB"/>
    <w:rsid w:val="00566806"/>
    <w:rsid w:val="00572AF0"/>
    <w:rsid w:val="00573DBB"/>
    <w:rsid w:val="00576D54"/>
    <w:rsid w:val="00582495"/>
    <w:rsid w:val="005C22DE"/>
    <w:rsid w:val="005D3746"/>
    <w:rsid w:val="005D3C04"/>
    <w:rsid w:val="005E482A"/>
    <w:rsid w:val="0069610F"/>
    <w:rsid w:val="006B20E3"/>
    <w:rsid w:val="006C5B7A"/>
    <w:rsid w:val="006C705F"/>
    <w:rsid w:val="0071297B"/>
    <w:rsid w:val="00741163"/>
    <w:rsid w:val="00761386"/>
    <w:rsid w:val="007655C5"/>
    <w:rsid w:val="0076728F"/>
    <w:rsid w:val="00767786"/>
    <w:rsid w:val="00771276"/>
    <w:rsid w:val="00797211"/>
    <w:rsid w:val="007A3C5D"/>
    <w:rsid w:val="007A6840"/>
    <w:rsid w:val="007D2A5D"/>
    <w:rsid w:val="007E4411"/>
    <w:rsid w:val="007F29A6"/>
    <w:rsid w:val="007F6182"/>
    <w:rsid w:val="00801B0E"/>
    <w:rsid w:val="00816CFB"/>
    <w:rsid w:val="00822403"/>
    <w:rsid w:val="008256A3"/>
    <w:rsid w:val="0083366B"/>
    <w:rsid w:val="008374B3"/>
    <w:rsid w:val="008535A6"/>
    <w:rsid w:val="008721D1"/>
    <w:rsid w:val="00876DAD"/>
    <w:rsid w:val="0089337A"/>
    <w:rsid w:val="008C7A5D"/>
    <w:rsid w:val="008F1C86"/>
    <w:rsid w:val="00905EE2"/>
    <w:rsid w:val="00912B56"/>
    <w:rsid w:val="009133FE"/>
    <w:rsid w:val="00931975"/>
    <w:rsid w:val="00932891"/>
    <w:rsid w:val="00933875"/>
    <w:rsid w:val="0094372A"/>
    <w:rsid w:val="00947BC8"/>
    <w:rsid w:val="00966C10"/>
    <w:rsid w:val="009B0DA4"/>
    <w:rsid w:val="009E0F49"/>
    <w:rsid w:val="00A47018"/>
    <w:rsid w:val="00AD0317"/>
    <w:rsid w:val="00AF71E3"/>
    <w:rsid w:val="00B001EA"/>
    <w:rsid w:val="00B02D5D"/>
    <w:rsid w:val="00B11C7E"/>
    <w:rsid w:val="00B179F7"/>
    <w:rsid w:val="00B53463"/>
    <w:rsid w:val="00B53FE9"/>
    <w:rsid w:val="00B7056D"/>
    <w:rsid w:val="00B93986"/>
    <w:rsid w:val="00BA17E5"/>
    <w:rsid w:val="00BA2F22"/>
    <w:rsid w:val="00BE1A64"/>
    <w:rsid w:val="00BE5679"/>
    <w:rsid w:val="00C04904"/>
    <w:rsid w:val="00C3601D"/>
    <w:rsid w:val="00C5106E"/>
    <w:rsid w:val="00C569DD"/>
    <w:rsid w:val="00C6648F"/>
    <w:rsid w:val="00C70EBC"/>
    <w:rsid w:val="00C755E8"/>
    <w:rsid w:val="00C75B09"/>
    <w:rsid w:val="00CA5148"/>
    <w:rsid w:val="00CB7329"/>
    <w:rsid w:val="00CC152E"/>
    <w:rsid w:val="00CC6A5E"/>
    <w:rsid w:val="00CD6079"/>
    <w:rsid w:val="00CF4FB8"/>
    <w:rsid w:val="00CF72B0"/>
    <w:rsid w:val="00D0363D"/>
    <w:rsid w:val="00D038F4"/>
    <w:rsid w:val="00D07B69"/>
    <w:rsid w:val="00D10878"/>
    <w:rsid w:val="00D21064"/>
    <w:rsid w:val="00D352C5"/>
    <w:rsid w:val="00D53ECD"/>
    <w:rsid w:val="00D66623"/>
    <w:rsid w:val="00DD07E7"/>
    <w:rsid w:val="00DE047C"/>
    <w:rsid w:val="00DF26C8"/>
    <w:rsid w:val="00DF5811"/>
    <w:rsid w:val="00DF66FE"/>
    <w:rsid w:val="00DF7C4C"/>
    <w:rsid w:val="00E02B8A"/>
    <w:rsid w:val="00E07201"/>
    <w:rsid w:val="00E10DC4"/>
    <w:rsid w:val="00E21E16"/>
    <w:rsid w:val="00E2405F"/>
    <w:rsid w:val="00E43134"/>
    <w:rsid w:val="00E51019"/>
    <w:rsid w:val="00E864B0"/>
    <w:rsid w:val="00EB1D1C"/>
    <w:rsid w:val="00ED20B5"/>
    <w:rsid w:val="00EE36D8"/>
    <w:rsid w:val="00EE7809"/>
    <w:rsid w:val="00EF2C05"/>
    <w:rsid w:val="00EF453E"/>
    <w:rsid w:val="00F04E29"/>
    <w:rsid w:val="00F11050"/>
    <w:rsid w:val="00F1587E"/>
    <w:rsid w:val="00F15E64"/>
    <w:rsid w:val="00F36847"/>
    <w:rsid w:val="00F53DCA"/>
    <w:rsid w:val="00F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22535"/>
    <w:rPr>
      <w:color w:val="605E5C"/>
      <w:shd w:val="clear" w:color="auto" w:fill="E1DFDD"/>
    </w:rPr>
  </w:style>
  <w:style w:type="character" w:styleId="FollowedHyperlink">
    <w:name w:val="FollowedHyperlink"/>
    <w:basedOn w:val="DefaultParagraphFont"/>
    <w:uiPriority w:val="99"/>
    <w:semiHidden/>
    <w:unhideWhenUsed/>
    <w:rsid w:val="00B179F7"/>
    <w:rPr>
      <w:color w:val="954F72" w:themeColor="followedHyperlink"/>
      <w:u w:val="single"/>
    </w:rPr>
  </w:style>
  <w:style w:type="paragraph" w:styleId="Revision">
    <w:name w:val="Revision"/>
    <w:hidden/>
    <w:uiPriority w:val="99"/>
    <w:semiHidden/>
    <w:rsid w:val="00767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3504">
      <w:bodyDiv w:val="1"/>
      <w:marLeft w:val="0"/>
      <w:marRight w:val="0"/>
      <w:marTop w:val="0"/>
      <w:marBottom w:val="0"/>
      <w:divBdr>
        <w:top w:val="none" w:sz="0" w:space="0" w:color="auto"/>
        <w:left w:val="none" w:sz="0" w:space="0" w:color="auto"/>
        <w:bottom w:val="none" w:sz="0" w:space="0" w:color="auto"/>
        <w:right w:val="none" w:sz="0" w:space="0" w:color="auto"/>
      </w:divBdr>
      <w:divsChild>
        <w:div w:id="423186970">
          <w:marLeft w:val="0"/>
          <w:marRight w:val="0"/>
          <w:marTop w:val="0"/>
          <w:marBottom w:val="0"/>
          <w:divBdr>
            <w:top w:val="none" w:sz="0" w:space="0" w:color="auto"/>
            <w:left w:val="none" w:sz="0" w:space="0" w:color="auto"/>
            <w:bottom w:val="none" w:sz="0" w:space="0" w:color="auto"/>
            <w:right w:val="none" w:sz="0" w:space="0" w:color="auto"/>
          </w:divBdr>
          <w:divsChild>
            <w:div w:id="721445406">
              <w:marLeft w:val="0"/>
              <w:marRight w:val="0"/>
              <w:marTop w:val="0"/>
              <w:marBottom w:val="0"/>
              <w:divBdr>
                <w:top w:val="none" w:sz="0" w:space="0" w:color="auto"/>
                <w:left w:val="none" w:sz="0" w:space="0" w:color="auto"/>
                <w:bottom w:val="none" w:sz="0" w:space="0" w:color="auto"/>
                <w:right w:val="none" w:sz="0" w:space="0" w:color="auto"/>
              </w:divBdr>
              <w:divsChild>
                <w:div w:id="1302422776">
                  <w:marLeft w:val="0"/>
                  <w:marRight w:val="0"/>
                  <w:marTop w:val="0"/>
                  <w:marBottom w:val="0"/>
                  <w:divBdr>
                    <w:top w:val="none" w:sz="0" w:space="0" w:color="auto"/>
                    <w:left w:val="none" w:sz="0" w:space="0" w:color="auto"/>
                    <w:bottom w:val="none" w:sz="0" w:space="0" w:color="auto"/>
                    <w:right w:val="none" w:sz="0" w:space="0" w:color="auto"/>
                  </w:divBdr>
                  <w:divsChild>
                    <w:div w:id="1362240186">
                      <w:marLeft w:val="0"/>
                      <w:marRight w:val="0"/>
                      <w:marTop w:val="0"/>
                      <w:marBottom w:val="0"/>
                      <w:divBdr>
                        <w:top w:val="none" w:sz="0" w:space="0" w:color="auto"/>
                        <w:left w:val="none" w:sz="0" w:space="0" w:color="auto"/>
                        <w:bottom w:val="none" w:sz="0" w:space="0" w:color="auto"/>
                        <w:right w:val="none" w:sz="0" w:space="0" w:color="auto"/>
                      </w:divBdr>
                      <w:divsChild>
                        <w:div w:id="15042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35">
              <w:marLeft w:val="0"/>
              <w:marRight w:val="0"/>
              <w:marTop w:val="0"/>
              <w:marBottom w:val="0"/>
              <w:divBdr>
                <w:top w:val="none" w:sz="0" w:space="0" w:color="auto"/>
                <w:left w:val="none" w:sz="0" w:space="0" w:color="auto"/>
                <w:bottom w:val="none" w:sz="0" w:space="0" w:color="auto"/>
                <w:right w:val="none" w:sz="0" w:space="0" w:color="auto"/>
              </w:divBdr>
              <w:divsChild>
                <w:div w:id="121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8211">
      <w:bodyDiv w:val="1"/>
      <w:marLeft w:val="0"/>
      <w:marRight w:val="0"/>
      <w:marTop w:val="0"/>
      <w:marBottom w:val="0"/>
      <w:divBdr>
        <w:top w:val="none" w:sz="0" w:space="0" w:color="auto"/>
        <w:left w:val="none" w:sz="0" w:space="0" w:color="auto"/>
        <w:bottom w:val="none" w:sz="0" w:space="0" w:color="auto"/>
        <w:right w:val="none" w:sz="0" w:space="0" w:color="auto"/>
      </w:divBdr>
      <w:divsChild>
        <w:div w:id="830096799">
          <w:marLeft w:val="0"/>
          <w:marRight w:val="0"/>
          <w:marTop w:val="0"/>
          <w:marBottom w:val="0"/>
          <w:divBdr>
            <w:top w:val="none" w:sz="0" w:space="0" w:color="auto"/>
            <w:left w:val="none" w:sz="0" w:space="0" w:color="auto"/>
            <w:bottom w:val="none" w:sz="0" w:space="0" w:color="auto"/>
            <w:right w:val="none" w:sz="0" w:space="0" w:color="auto"/>
          </w:divBdr>
          <w:divsChild>
            <w:div w:id="1458254641">
              <w:marLeft w:val="0"/>
              <w:marRight w:val="0"/>
              <w:marTop w:val="0"/>
              <w:marBottom w:val="0"/>
              <w:divBdr>
                <w:top w:val="none" w:sz="0" w:space="0" w:color="auto"/>
                <w:left w:val="none" w:sz="0" w:space="0" w:color="auto"/>
                <w:bottom w:val="none" w:sz="0" w:space="0" w:color="auto"/>
                <w:right w:val="none" w:sz="0" w:space="0" w:color="auto"/>
              </w:divBdr>
              <w:divsChild>
                <w:div w:id="1885025139">
                  <w:marLeft w:val="0"/>
                  <w:marRight w:val="0"/>
                  <w:marTop w:val="0"/>
                  <w:marBottom w:val="0"/>
                  <w:divBdr>
                    <w:top w:val="none" w:sz="0" w:space="0" w:color="auto"/>
                    <w:left w:val="none" w:sz="0" w:space="0" w:color="auto"/>
                    <w:bottom w:val="none" w:sz="0" w:space="0" w:color="auto"/>
                    <w:right w:val="none" w:sz="0" w:space="0" w:color="auto"/>
                  </w:divBdr>
                  <w:divsChild>
                    <w:div w:id="571283447">
                      <w:marLeft w:val="0"/>
                      <w:marRight w:val="0"/>
                      <w:marTop w:val="0"/>
                      <w:marBottom w:val="0"/>
                      <w:divBdr>
                        <w:top w:val="none" w:sz="0" w:space="0" w:color="auto"/>
                        <w:left w:val="none" w:sz="0" w:space="0" w:color="auto"/>
                        <w:bottom w:val="none" w:sz="0" w:space="0" w:color="auto"/>
                        <w:right w:val="none" w:sz="0" w:space="0" w:color="auto"/>
                      </w:divBdr>
                      <w:divsChild>
                        <w:div w:id="1835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044">
              <w:marLeft w:val="0"/>
              <w:marRight w:val="0"/>
              <w:marTop w:val="0"/>
              <w:marBottom w:val="0"/>
              <w:divBdr>
                <w:top w:val="none" w:sz="0" w:space="0" w:color="auto"/>
                <w:left w:val="none" w:sz="0" w:space="0" w:color="auto"/>
                <w:bottom w:val="none" w:sz="0" w:space="0" w:color="auto"/>
                <w:right w:val="none" w:sz="0" w:space="0" w:color="auto"/>
              </w:divBdr>
              <w:divsChild>
                <w:div w:id="1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2</cp:revision>
  <cp:lastPrinted>2020-08-17T14:34:00Z</cp:lastPrinted>
  <dcterms:created xsi:type="dcterms:W3CDTF">2022-04-20T14:26:00Z</dcterms:created>
  <dcterms:modified xsi:type="dcterms:W3CDTF">2022-04-20T14:26:00Z</dcterms:modified>
</cp:coreProperties>
</file>