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01F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14778" w:rsidRDefault="00D14778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b/>
          <w:sz w:val="24"/>
          <w:szCs w:val="24"/>
        </w:rPr>
        <w:t>STATE BOARD OF PLUMBING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b/>
          <w:sz w:val="24"/>
          <w:szCs w:val="24"/>
        </w:rPr>
        <w:t>PROPOSED AGENDA</w:t>
      </w:r>
    </w:p>
    <w:p w:rsidR="00C7101F" w:rsidRPr="00EF05C1" w:rsidRDefault="007D2158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March</w:t>
      </w:r>
      <w:r w:rsidR="00B35263">
        <w:rPr>
          <w:rFonts w:ascii="Times New Roman" w:eastAsia="Times New Roman" w:hAnsi="Times New Roman" w:cs="Times New Roman"/>
          <w:b/>
          <w:sz w:val="24"/>
          <w:szCs w:val="24"/>
        </w:rPr>
        <w:t xml:space="preserve"> 18</w:t>
      </w:r>
      <w:r w:rsidR="008402A0">
        <w:rPr>
          <w:rFonts w:ascii="Times New Roman" w:eastAsia="Times New Roman" w:hAnsi="Times New Roman" w:cs="Times New Roman"/>
          <w:b/>
          <w:sz w:val="24"/>
          <w:szCs w:val="24"/>
        </w:rPr>
        <w:t>, 2021</w:t>
      </w:r>
      <w:r w:rsidR="00C7101F" w:rsidRPr="00EF05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500 North Calvert Street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F05C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FLOOR CONFERENCE ROOM</w:t>
      </w:r>
    </w:p>
    <w:p w:rsidR="003F0697" w:rsidRDefault="003F0697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Join by phone: 1-414-909-7588 (PIN: 385820141)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Baltimore, Maryland 21202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10:30 a.m.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4778" w:rsidRPr="00EF05C1" w:rsidRDefault="00D14778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Call to Order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8402A0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pproval of the Business Meeting Minutes of </w:t>
      </w:r>
      <w:r w:rsidR="007D2158">
        <w:rPr>
          <w:rFonts w:ascii="Times New Roman" w:eastAsia="Times New Roman" w:hAnsi="Times New Roman" w:cs="Times New Roman"/>
          <w:sz w:val="24"/>
          <w:szCs w:val="24"/>
        </w:rPr>
        <w:t>February 18</w:t>
      </w:r>
      <w:r w:rsidR="003E59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20</w:t>
      </w:r>
      <w:r w:rsidR="00967036">
        <w:rPr>
          <w:rFonts w:ascii="Times New Roman" w:eastAsia="Times New Roman" w:hAnsi="Times New Roman" w:cs="Times New Roman"/>
          <w:sz w:val="24"/>
          <w:szCs w:val="24"/>
        </w:rPr>
        <w:t>2</w:t>
      </w:r>
      <w:r w:rsidR="00B35263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iCs/>
          <w:sz w:val="24"/>
          <w:szCs w:val="24"/>
        </w:rPr>
        <w:t>The Board will review, amend, if necessary, and adopt the minutes.</w:t>
      </w:r>
    </w:p>
    <w:p w:rsidR="00C7101F" w:rsidRPr="00EF05C1" w:rsidRDefault="00C7101F" w:rsidP="00C7101F">
      <w:pPr>
        <w:spacing w:after="0" w:line="240" w:lineRule="auto"/>
        <w:ind w:left="1080" w:right="1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Complaint Committee Report 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Complaint Committee will present reviewed complaints and inform Board of current status.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Review of PSI examination results</w:t>
      </w:r>
    </w:p>
    <w:p w:rsidR="00454732" w:rsidRPr="00EF05C1" w:rsidRDefault="00EC4DFB" w:rsidP="00454732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Robin Bailey, E</w:t>
      </w:r>
      <w:r w:rsidR="00454732">
        <w:rPr>
          <w:rFonts w:ascii="Times New Roman" w:eastAsia="Times New Roman" w:hAnsi="Times New Roman" w:cs="Times New Roman"/>
          <w:sz w:val="24"/>
          <w:szCs w:val="24"/>
        </w:rPr>
        <w:t xml:space="preserve">xecutive Director will report most recent stats from PSI Examination Services.  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Old Busines</w:t>
      </w:r>
      <w:r w:rsidR="003E596D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5E1F81" w:rsidRDefault="005E1F81" w:rsidP="003E596D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Pexalgas Product Approval </w:t>
      </w:r>
    </w:p>
    <w:p w:rsidR="005E1F81" w:rsidRPr="005E1F81" w:rsidRDefault="005E1F81" w:rsidP="005E1F81">
      <w:pPr>
        <w:pStyle w:val="ListParagraph"/>
        <w:numPr>
          <w:ilvl w:val="2"/>
          <w:numId w:val="13"/>
        </w:numPr>
        <w:shd w:val="clear" w:color="auto" w:fill="FFFFFF"/>
        <w:spacing w:after="0" w:line="240" w:lineRule="auto"/>
        <w:ind w:right="288"/>
        <w:rPr>
          <w:rFonts w:ascii="Times New Roman" w:eastAsia="Times New Roman" w:hAnsi="Times New Roman" w:cs="Times New Roman"/>
        </w:rPr>
      </w:pPr>
      <w:r w:rsidRPr="005E1F81">
        <w:rPr>
          <w:rFonts w:ascii="Times New Roman" w:eastAsia="Times New Roman" w:hAnsi="Times New Roman" w:cs="Times New Roman"/>
          <w:bCs/>
        </w:rPr>
        <w:t>Brian Williams, P.E., Director of Product Development, Ferguson Enterprises</w:t>
      </w:r>
      <w:r w:rsidR="006B6031">
        <w:rPr>
          <w:rFonts w:ascii="Times New Roman" w:eastAsia="Times New Roman" w:hAnsi="Times New Roman" w:cs="Times New Roman"/>
          <w:bCs/>
        </w:rPr>
        <w:t xml:space="preserve"> will speak before the Board regarding Pexalgas Product Approval. </w:t>
      </w:r>
      <w:bookmarkStart w:id="0" w:name="_GoBack"/>
      <w:bookmarkEnd w:id="0"/>
    </w:p>
    <w:p w:rsidR="005E1F81" w:rsidRDefault="005E1F81" w:rsidP="005E1F81">
      <w:pPr>
        <w:spacing w:after="0" w:line="240" w:lineRule="auto"/>
        <w:ind w:left="198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596D" w:rsidRDefault="005E1F81" w:rsidP="003E596D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Underground Utilities Update </w:t>
      </w:r>
    </w:p>
    <w:p w:rsidR="005E1F81" w:rsidRDefault="006B6031" w:rsidP="005E1F81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Michael Bowersox will provide update regarding Underground Utilities. </w:t>
      </w:r>
    </w:p>
    <w:p w:rsidR="00115CA4" w:rsidRPr="00115CA4" w:rsidRDefault="00115CA4" w:rsidP="00115CA4">
      <w:pPr>
        <w:spacing w:after="0" w:line="240" w:lineRule="auto"/>
        <w:ind w:left="198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New Business</w:t>
      </w:r>
    </w:p>
    <w:p w:rsidR="006B66B4" w:rsidRDefault="003E596D" w:rsidP="006B66B4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1F81">
        <w:rPr>
          <w:rFonts w:ascii="Times New Roman" w:eastAsia="Times New Roman" w:hAnsi="Times New Roman" w:cs="Times New Roman"/>
          <w:sz w:val="24"/>
          <w:szCs w:val="24"/>
        </w:rPr>
        <w:t>HVAC</w:t>
      </w:r>
      <w:r w:rsidR="006B6031">
        <w:rPr>
          <w:rFonts w:ascii="Times New Roman" w:eastAsia="Times New Roman" w:hAnsi="Times New Roman" w:cs="Times New Roman"/>
          <w:sz w:val="24"/>
          <w:szCs w:val="24"/>
        </w:rPr>
        <w:t>R</w:t>
      </w:r>
      <w:r w:rsidR="005E1F81">
        <w:rPr>
          <w:rFonts w:ascii="Times New Roman" w:eastAsia="Times New Roman" w:hAnsi="Times New Roman" w:cs="Times New Roman"/>
          <w:sz w:val="24"/>
          <w:szCs w:val="24"/>
        </w:rPr>
        <w:t xml:space="preserve"> Journeyman </w:t>
      </w:r>
      <w:r w:rsidR="00D24091">
        <w:rPr>
          <w:rFonts w:ascii="Times New Roman" w:eastAsia="Times New Roman" w:hAnsi="Times New Roman" w:cs="Times New Roman"/>
          <w:sz w:val="24"/>
          <w:szCs w:val="24"/>
        </w:rPr>
        <w:t>W</w:t>
      </w:r>
      <w:r w:rsidR="005E1F81">
        <w:rPr>
          <w:rFonts w:ascii="Times New Roman" w:eastAsia="Times New Roman" w:hAnsi="Times New Roman" w:cs="Times New Roman"/>
          <w:sz w:val="24"/>
          <w:szCs w:val="24"/>
        </w:rPr>
        <w:t xml:space="preserve">ithout </w:t>
      </w:r>
      <w:r w:rsidR="00D24091">
        <w:rPr>
          <w:rFonts w:ascii="Times New Roman" w:eastAsia="Times New Roman" w:hAnsi="Times New Roman" w:cs="Times New Roman"/>
          <w:sz w:val="24"/>
          <w:szCs w:val="24"/>
        </w:rPr>
        <w:t>E</w:t>
      </w:r>
      <w:r w:rsidR="005E1F81">
        <w:rPr>
          <w:rFonts w:ascii="Times New Roman" w:eastAsia="Times New Roman" w:hAnsi="Times New Roman" w:cs="Times New Roman"/>
          <w:sz w:val="24"/>
          <w:szCs w:val="24"/>
        </w:rPr>
        <w:t>xam</w:t>
      </w:r>
    </w:p>
    <w:p w:rsidR="005E1F81" w:rsidRDefault="006B6031" w:rsidP="005E1F81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Michael Bowersox will discuss </w:t>
      </w:r>
      <w:r w:rsidR="00D24091">
        <w:rPr>
          <w:rFonts w:ascii="Times New Roman" w:eastAsia="Times New Roman" w:hAnsi="Times New Roman" w:cs="Times New Roman"/>
          <w:sz w:val="24"/>
          <w:szCs w:val="24"/>
        </w:rPr>
        <w:t xml:space="preserve">proposing </w:t>
      </w:r>
      <w:r>
        <w:rPr>
          <w:rFonts w:ascii="Times New Roman" w:eastAsia="Times New Roman" w:hAnsi="Times New Roman" w:cs="Times New Roman"/>
          <w:sz w:val="24"/>
          <w:szCs w:val="24"/>
        </w:rPr>
        <w:t>similar legislation reg</w:t>
      </w:r>
      <w:r w:rsidR="00D24091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rding HVACR Journeyman without exam.  </w:t>
      </w:r>
    </w:p>
    <w:p w:rsidR="00AE5BD9" w:rsidRDefault="006B66B4" w:rsidP="006B66B4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Correspondence</w:t>
      </w:r>
    </w:p>
    <w:p w:rsidR="006B66B4" w:rsidRDefault="006B66B4" w:rsidP="006B66B4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will respond to all e-mails, phone messages and letters directed to the Board if necessary.   </w:t>
      </w:r>
    </w:p>
    <w:p w:rsidR="00EE46D8" w:rsidRDefault="00EE46D8" w:rsidP="00EE46D8">
      <w:pPr>
        <w:spacing w:after="0" w:line="240" w:lineRule="auto"/>
        <w:ind w:left="21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lastRenderedPageBreak/>
        <w:t>Counsel’s Report</w:t>
      </w:r>
    </w:p>
    <w:p w:rsidR="00C7101F" w:rsidRPr="00EF05C1" w:rsidRDefault="00C7101F" w:rsidP="00C7101F">
      <w:pPr>
        <w:numPr>
          <w:ilvl w:val="0"/>
          <w:numId w:val="15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Counsel will inform the Board of current changes in the statute, regulations pending litigation, or any other matters as necessary.  </w:t>
      </w:r>
    </w:p>
    <w:p w:rsidR="00C7101F" w:rsidRPr="00EF05C1" w:rsidRDefault="00C7101F" w:rsidP="00C7101F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Chair’s Report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Chair will address the Board as necessary.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Executive Director’s Report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Robin Bailey, Executive Director will inform the Board current events and changes that </w:t>
      </w:r>
      <w:r w:rsidR="00FE1D5F" w:rsidRPr="00EF05C1">
        <w:rPr>
          <w:rFonts w:ascii="Times New Roman" w:eastAsia="Times New Roman" w:hAnsi="Times New Roman" w:cs="Times New Roman"/>
          <w:sz w:val="24"/>
          <w:szCs w:val="24"/>
        </w:rPr>
        <w:t>may need</w:t>
      </w:r>
      <w:r w:rsidR="00EF05C1" w:rsidRPr="00EF05C1">
        <w:rPr>
          <w:rFonts w:ascii="Times New Roman" w:eastAsia="Times New Roman" w:hAnsi="Times New Roman" w:cs="Times New Roman"/>
          <w:sz w:val="24"/>
          <w:szCs w:val="24"/>
        </w:rPr>
        <w:t xml:space="preserve"> to be addressed.  </w:t>
      </w:r>
    </w:p>
    <w:p w:rsidR="00C7101F" w:rsidRPr="00EF05C1" w:rsidRDefault="00C7101F" w:rsidP="00C7101F">
      <w:pPr>
        <w:spacing w:after="0" w:line="240" w:lineRule="auto"/>
        <w:ind w:left="720" w:right="1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Closed Session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 (if necessary)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Approval to enter into Closed Session</w:t>
      </w:r>
    </w:p>
    <w:p w:rsidR="00C7101F" w:rsidRPr="00EF05C1" w:rsidRDefault="00A713AA" w:rsidP="00C7101F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necessary, the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Board will enter into a private session to discuss with Counsel the eligibility of license applicants, consider confidential test materials or other permissible matters in compliance with General Provisions Article,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  <w:u w:val="single"/>
        </w:rPr>
        <w:t>Maryland Annotated Code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, §</w:t>
      </w:r>
      <w:r w:rsidR="00C7101F" w:rsidRPr="00EF05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3-305</w:t>
      </w:r>
      <w:r w:rsidR="0046444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C7101F" w:rsidRPr="00EF05C1" w:rsidRDefault="00C7101F" w:rsidP="00C7101F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Approval of the findings of the Closed Session of</w:t>
      </w:r>
      <w:r w:rsidR="007D2158">
        <w:rPr>
          <w:rFonts w:ascii="Times New Roman" w:eastAsia="Times New Roman" w:hAnsi="Times New Roman" w:cs="Times New Roman"/>
          <w:sz w:val="24"/>
          <w:szCs w:val="24"/>
        </w:rPr>
        <w:t xml:space="preserve"> March 18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>, 2021</w:t>
      </w:r>
      <w:r w:rsidR="00F455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>If a closed session is necessary, u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pon completion of the </w:t>
      </w:r>
      <w:r w:rsidR="007D2158">
        <w:rPr>
          <w:rFonts w:ascii="Times New Roman" w:eastAsia="Times New Roman" w:hAnsi="Times New Roman" w:cs="Times New Roman"/>
          <w:sz w:val="24"/>
          <w:szCs w:val="24"/>
        </w:rPr>
        <w:t xml:space="preserve">March </w:t>
      </w:r>
      <w:r w:rsidR="00B35263">
        <w:rPr>
          <w:rFonts w:ascii="Times New Roman" w:eastAsia="Times New Roman" w:hAnsi="Times New Roman" w:cs="Times New Roman"/>
          <w:sz w:val="24"/>
          <w:szCs w:val="24"/>
        </w:rPr>
        <w:t>18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 xml:space="preserve">, 2021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Closed Session, 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the Board will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reconvene in a public meeting to 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adopt the findings of the session. </w:t>
      </w:r>
    </w:p>
    <w:p w:rsidR="00C7101F" w:rsidRPr="00EF05C1" w:rsidRDefault="00C7101F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Adjournment</w:t>
      </w:r>
    </w:p>
    <w:p w:rsidR="00A713AA" w:rsidRPr="00EF05C1" w:rsidRDefault="00A713AA" w:rsidP="00A713AA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FB2" w:rsidRPr="00EF05C1" w:rsidRDefault="00C7101F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The next public meeting of the State Board of Plumbing will be held on Thursday, </w:t>
      </w:r>
      <w:r w:rsidR="00997FB2"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7101F" w:rsidRPr="00EF05C1" w:rsidRDefault="00997FB2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D2158">
        <w:rPr>
          <w:rFonts w:ascii="Times New Roman" w:eastAsia="Times New Roman" w:hAnsi="Times New Roman" w:cs="Times New Roman"/>
          <w:sz w:val="24"/>
          <w:szCs w:val="24"/>
        </w:rPr>
        <w:t>April 15</w:t>
      </w:r>
      <w:r w:rsidR="00F455F6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>1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697" w:rsidRDefault="003F0697" w:rsidP="00BF5348">
      <w:pPr>
        <w:rPr>
          <w:rFonts w:ascii="Times New Roman" w:hAnsi="Times New Roman" w:cs="Times New Roman"/>
          <w:sz w:val="24"/>
          <w:szCs w:val="24"/>
        </w:rPr>
      </w:pPr>
    </w:p>
    <w:p w:rsidR="003F0697" w:rsidRDefault="003F0697" w:rsidP="003F0697">
      <w:pPr>
        <w:rPr>
          <w:rFonts w:ascii="Times New Roman" w:hAnsi="Times New Roman" w:cs="Times New Roman"/>
          <w:sz w:val="24"/>
          <w:szCs w:val="24"/>
        </w:rPr>
      </w:pPr>
    </w:p>
    <w:p w:rsidR="00D254AE" w:rsidRPr="003F0697" w:rsidRDefault="003F0697" w:rsidP="003F0697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254AE" w:rsidRPr="003F0697" w:rsidSect="00997FB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11C" w:rsidRDefault="00D9711C" w:rsidP="00F02110">
      <w:pPr>
        <w:spacing w:after="0" w:line="240" w:lineRule="auto"/>
      </w:pPr>
      <w:r>
        <w:separator/>
      </w:r>
    </w:p>
  </w:endnote>
  <w:endnote w:type="continuationSeparator" w:id="0">
    <w:p w:rsidR="00D9711C" w:rsidRDefault="00D9711C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8B6E03E-1BFD-49DC-A473-C092B9EE42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54E30FB-BC9C-4B36-89AF-764610BAF5C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D293F47-DEA8-4A14-AD8A-C7114855B0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EF8C342-4948-471A-9F12-A223E67DF8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D0057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raquel.meyers 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230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6379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3A356F" w:rsidRPr="00BF5348" w:rsidRDefault="004E25B4" w:rsidP="003A356F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9AD300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>LARRY HOGAN, GOVERNOR  |  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3A356F">
      <w:rPr>
        <w:rFonts w:ascii="Century Gothic" w:eastAsia="Arial Unicode MS" w:hAnsi="Century Gothic" w:cs="Arial"/>
        <w:smallCaps/>
        <w:sz w:val="16"/>
        <w:szCs w:val="16"/>
      </w:rPr>
      <w:t xml:space="preserve">|   TIFFANY P. ROBINSON, SECRETARY 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11C" w:rsidRDefault="00D9711C" w:rsidP="00F02110">
      <w:pPr>
        <w:spacing w:after="0" w:line="240" w:lineRule="auto"/>
      </w:pPr>
      <w:r>
        <w:separator/>
      </w:r>
    </w:p>
  </w:footnote>
  <w:footnote w:type="continuationSeparator" w:id="0">
    <w:p w:rsidR="00D9711C" w:rsidRDefault="00D9711C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FB2" w:rsidRPr="00997FB2" w:rsidRDefault="00997FB2">
    <w:pPr>
      <w:pStyle w:val="Header"/>
      <w:rPr>
        <w:rFonts w:ascii="Century Gothic" w:hAnsi="Century Gothic" w:cs="Times New Roman"/>
      </w:rPr>
    </w:pPr>
    <w:r w:rsidRPr="00997FB2">
      <w:rPr>
        <w:rFonts w:ascii="Century Gothic" w:hAnsi="Century Gothic" w:cs="Times New Roman"/>
      </w:rPr>
      <w:t xml:space="preserve">Plumbing Board </w:t>
    </w:r>
  </w:p>
  <w:p w:rsidR="00997FB2" w:rsidRPr="00997FB2" w:rsidRDefault="007D2158">
    <w:pPr>
      <w:pStyle w:val="Header"/>
      <w:rPr>
        <w:rFonts w:ascii="Century Gothic" w:hAnsi="Century Gothic" w:cs="Times New Roman"/>
      </w:rPr>
    </w:pPr>
    <w:r>
      <w:rPr>
        <w:rFonts w:ascii="Century Gothic" w:hAnsi="Century Gothic" w:cs="Times New Roman"/>
      </w:rPr>
      <w:t>March 18</w:t>
    </w:r>
    <w:r w:rsidR="008402A0">
      <w:rPr>
        <w:rFonts w:ascii="Century Gothic" w:hAnsi="Century Gothic" w:cs="Times New Roman"/>
      </w:rPr>
      <w:t>, 2021</w:t>
    </w:r>
  </w:p>
  <w:p w:rsidR="00997FB2" w:rsidRPr="00997FB2" w:rsidRDefault="00997FB2">
    <w:pPr>
      <w:pStyle w:val="Header"/>
      <w:rPr>
        <w:rFonts w:ascii="Century Gothic" w:hAnsi="Century Gothic" w:cs="Times New Roman"/>
      </w:rPr>
    </w:pPr>
    <w:r w:rsidRPr="00997FB2">
      <w:rPr>
        <w:rFonts w:ascii="Century Gothic" w:hAnsi="Century Gothic" w:cs="Times New Roman"/>
      </w:rPr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76" w:rsidRPr="00997FB2" w:rsidRDefault="0062078A" w:rsidP="00D00576">
    <w:pPr>
      <w:pStyle w:val="Header"/>
      <w:tabs>
        <w:tab w:val="clear" w:pos="4680"/>
      </w:tabs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noProof/>
      </w:rPr>
      <w:drawing>
        <wp:anchor distT="0" distB="0" distL="114300" distR="114300" simplePos="0" relativeHeight="251663360" behindDoc="0" locked="0" layoutInCell="1" allowOverlap="1" wp14:anchorId="62A4CE02" wp14:editId="677FFBB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76" w:rsidRPr="00997FB2">
      <w:rPr>
        <w:rFonts w:ascii="Century Gothic" w:hAnsi="Century Gothic" w:cs="Times New Roman"/>
        <w:sz w:val="20"/>
        <w:szCs w:val="20"/>
      </w:rPr>
      <w:t>D</w:t>
    </w:r>
    <w:r w:rsidR="00997FB2" w:rsidRPr="00997FB2">
      <w:rPr>
        <w:rFonts w:ascii="Century Gothic" w:hAnsi="Century Gothic" w:cs="Times New Roman"/>
        <w:sz w:val="20"/>
        <w:szCs w:val="20"/>
      </w:rPr>
      <w:t xml:space="preserve">IVISION OF OCCUPATIONAL AND PROFESSONAL LICENSING    </w:t>
    </w:r>
    <w:r w:rsidR="00D00576" w:rsidRPr="00997FB2">
      <w:rPr>
        <w:rFonts w:ascii="Century Gothic" w:hAnsi="Century Gothic" w:cs="Times New Roman"/>
        <w:sz w:val="20"/>
        <w:szCs w:val="20"/>
      </w:rPr>
      <w:t xml:space="preserve">   </w:t>
    </w:r>
    <w:r w:rsidR="00A0357A" w:rsidRPr="00997FB2">
      <w:rPr>
        <w:rFonts w:ascii="Century Gothic" w:hAnsi="Century Gothic" w:cs="Times New Roman"/>
        <w:sz w:val="20"/>
        <w:szCs w:val="20"/>
      </w:rPr>
      <w:br/>
    </w:r>
    <w:r w:rsidR="00D00576" w:rsidRPr="00997FB2">
      <w:rPr>
        <w:rFonts w:ascii="Century Gothic" w:hAnsi="Century Gothic" w:cs="Times New Roman"/>
        <w:sz w:val="20"/>
        <w:szCs w:val="20"/>
      </w:rPr>
      <w:t>M</w:t>
    </w:r>
    <w:r w:rsidR="00997FB2" w:rsidRPr="00997FB2">
      <w:rPr>
        <w:rFonts w:ascii="Century Gothic" w:hAnsi="Century Gothic" w:cs="Times New Roman"/>
        <w:sz w:val="20"/>
        <w:szCs w:val="20"/>
      </w:rPr>
      <w:t xml:space="preserve">ARYLAND STATE BOARD OF PLUMBING </w:t>
    </w:r>
  </w:p>
  <w:p w:rsidR="004E25B4" w:rsidRPr="00997FB2" w:rsidRDefault="00D00576" w:rsidP="00D00576">
    <w:pPr>
      <w:pStyle w:val="Header"/>
      <w:tabs>
        <w:tab w:val="clear" w:pos="4680"/>
      </w:tabs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sz w:val="20"/>
        <w:szCs w:val="20"/>
      </w:rPr>
      <w:t xml:space="preserve">500 N. Calvert Street, Room 481  </w:t>
    </w:r>
  </w:p>
  <w:p w:rsidR="004E25B4" w:rsidRPr="00997FB2" w:rsidRDefault="004E25B4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sz w:val="20"/>
        <w:szCs w:val="20"/>
      </w:rPr>
      <w:t xml:space="preserve"> </w:t>
    </w:r>
    <w:r w:rsidR="00D00576" w:rsidRPr="00997FB2">
      <w:rPr>
        <w:rFonts w:ascii="Century Gothic" w:hAnsi="Century Gothic" w:cs="Times New Roman"/>
        <w:sz w:val="20"/>
        <w:szCs w:val="20"/>
      </w:rPr>
      <w:t xml:space="preserve">Baltimore, </w:t>
    </w:r>
    <w:r w:rsidRPr="00997FB2">
      <w:rPr>
        <w:rFonts w:ascii="Century Gothic" w:hAnsi="Century Gothic" w:cs="Times New Roman"/>
        <w:sz w:val="20"/>
        <w:szCs w:val="20"/>
      </w:rPr>
      <w:t xml:space="preserve">MD </w:t>
    </w:r>
    <w:r w:rsidR="00D00576" w:rsidRPr="00997FB2">
      <w:rPr>
        <w:rFonts w:ascii="Century Gothic" w:hAnsi="Century Gothic" w:cs="Times New Roman"/>
        <w:sz w:val="20"/>
        <w:szCs w:val="20"/>
      </w:rPr>
      <w:t>21202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EA03F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4EEA"/>
    <w:multiLevelType w:val="hybridMultilevel"/>
    <w:tmpl w:val="61B8294A"/>
    <w:lvl w:ilvl="0" w:tplc="AD029D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826FE5"/>
    <w:multiLevelType w:val="hybridMultilevel"/>
    <w:tmpl w:val="F95A9396"/>
    <w:lvl w:ilvl="0" w:tplc="9C249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AD029D3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302101"/>
    <w:multiLevelType w:val="hybridMultilevel"/>
    <w:tmpl w:val="C984727E"/>
    <w:lvl w:ilvl="0" w:tplc="AD029D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14"/>
  </w:num>
  <w:num w:numId="8">
    <w:abstractNumId w:val="13"/>
  </w:num>
  <w:num w:numId="9">
    <w:abstractNumId w:val="11"/>
  </w:num>
  <w:num w:numId="10">
    <w:abstractNumId w:val="7"/>
  </w:num>
  <w:num w:numId="11">
    <w:abstractNumId w:val="3"/>
  </w:num>
  <w:num w:numId="12">
    <w:abstractNumId w:val="9"/>
  </w:num>
  <w:num w:numId="13">
    <w:abstractNumId w:val="1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2DA5"/>
    <w:rsid w:val="0011478B"/>
    <w:rsid w:val="00115CA4"/>
    <w:rsid w:val="0013242B"/>
    <w:rsid w:val="00146AD2"/>
    <w:rsid w:val="001E49CD"/>
    <w:rsid w:val="002431C6"/>
    <w:rsid w:val="00296178"/>
    <w:rsid w:val="002B2FB4"/>
    <w:rsid w:val="002C1F35"/>
    <w:rsid w:val="002C58BC"/>
    <w:rsid w:val="002F06F0"/>
    <w:rsid w:val="00302CFD"/>
    <w:rsid w:val="00316CB0"/>
    <w:rsid w:val="003330E2"/>
    <w:rsid w:val="00337589"/>
    <w:rsid w:val="00394F2D"/>
    <w:rsid w:val="003A356F"/>
    <w:rsid w:val="003A67F1"/>
    <w:rsid w:val="003B4F34"/>
    <w:rsid w:val="003C468C"/>
    <w:rsid w:val="003D0939"/>
    <w:rsid w:val="003D38BB"/>
    <w:rsid w:val="003E596D"/>
    <w:rsid w:val="003F0697"/>
    <w:rsid w:val="003F1215"/>
    <w:rsid w:val="00403C56"/>
    <w:rsid w:val="0042367A"/>
    <w:rsid w:val="00454732"/>
    <w:rsid w:val="004567C1"/>
    <w:rsid w:val="00456F55"/>
    <w:rsid w:val="0046444B"/>
    <w:rsid w:val="00472E27"/>
    <w:rsid w:val="004823AE"/>
    <w:rsid w:val="004B4E4A"/>
    <w:rsid w:val="004E25B4"/>
    <w:rsid w:val="005057E1"/>
    <w:rsid w:val="00582D06"/>
    <w:rsid w:val="0058583A"/>
    <w:rsid w:val="005D2CD8"/>
    <w:rsid w:val="005D432D"/>
    <w:rsid w:val="005E1F81"/>
    <w:rsid w:val="00617FF6"/>
    <w:rsid w:val="0062078A"/>
    <w:rsid w:val="006544AF"/>
    <w:rsid w:val="006659E6"/>
    <w:rsid w:val="006B6031"/>
    <w:rsid w:val="006B66B4"/>
    <w:rsid w:val="006D53CA"/>
    <w:rsid w:val="006E64B5"/>
    <w:rsid w:val="00701D14"/>
    <w:rsid w:val="007306BE"/>
    <w:rsid w:val="0073215E"/>
    <w:rsid w:val="00772F30"/>
    <w:rsid w:val="007A4232"/>
    <w:rsid w:val="007C7FE3"/>
    <w:rsid w:val="007D2158"/>
    <w:rsid w:val="00807E6F"/>
    <w:rsid w:val="008402A0"/>
    <w:rsid w:val="008B4E20"/>
    <w:rsid w:val="008B5A73"/>
    <w:rsid w:val="008C0686"/>
    <w:rsid w:val="009424B1"/>
    <w:rsid w:val="00945F46"/>
    <w:rsid w:val="00951D8F"/>
    <w:rsid w:val="00967036"/>
    <w:rsid w:val="00973307"/>
    <w:rsid w:val="00973878"/>
    <w:rsid w:val="00997FB2"/>
    <w:rsid w:val="009B72B2"/>
    <w:rsid w:val="00A0357A"/>
    <w:rsid w:val="00A14B42"/>
    <w:rsid w:val="00A200F7"/>
    <w:rsid w:val="00A20A18"/>
    <w:rsid w:val="00A220FA"/>
    <w:rsid w:val="00A53ED4"/>
    <w:rsid w:val="00A542AF"/>
    <w:rsid w:val="00A603A6"/>
    <w:rsid w:val="00A616F2"/>
    <w:rsid w:val="00A713AA"/>
    <w:rsid w:val="00A748BD"/>
    <w:rsid w:val="00A8094C"/>
    <w:rsid w:val="00A8253A"/>
    <w:rsid w:val="00AA6C53"/>
    <w:rsid w:val="00AE35AE"/>
    <w:rsid w:val="00AE5BD9"/>
    <w:rsid w:val="00B349C8"/>
    <w:rsid w:val="00B35263"/>
    <w:rsid w:val="00B4455F"/>
    <w:rsid w:val="00B806C0"/>
    <w:rsid w:val="00B80B6D"/>
    <w:rsid w:val="00B842E6"/>
    <w:rsid w:val="00B90436"/>
    <w:rsid w:val="00BA57E4"/>
    <w:rsid w:val="00BB0900"/>
    <w:rsid w:val="00BF5348"/>
    <w:rsid w:val="00BF67C9"/>
    <w:rsid w:val="00C7101F"/>
    <w:rsid w:val="00C7121E"/>
    <w:rsid w:val="00C96463"/>
    <w:rsid w:val="00CB62FF"/>
    <w:rsid w:val="00CC718C"/>
    <w:rsid w:val="00CF54A2"/>
    <w:rsid w:val="00D00576"/>
    <w:rsid w:val="00D054A2"/>
    <w:rsid w:val="00D14778"/>
    <w:rsid w:val="00D156FD"/>
    <w:rsid w:val="00D24091"/>
    <w:rsid w:val="00D254AE"/>
    <w:rsid w:val="00D26F38"/>
    <w:rsid w:val="00D4311A"/>
    <w:rsid w:val="00D51F2D"/>
    <w:rsid w:val="00D56738"/>
    <w:rsid w:val="00D65682"/>
    <w:rsid w:val="00D9711C"/>
    <w:rsid w:val="00DE6FFA"/>
    <w:rsid w:val="00DF5E7F"/>
    <w:rsid w:val="00E01A09"/>
    <w:rsid w:val="00E546CC"/>
    <w:rsid w:val="00E8309A"/>
    <w:rsid w:val="00E91A70"/>
    <w:rsid w:val="00E91EF1"/>
    <w:rsid w:val="00EB4217"/>
    <w:rsid w:val="00EC4DFB"/>
    <w:rsid w:val="00EE46D8"/>
    <w:rsid w:val="00EF05C1"/>
    <w:rsid w:val="00EF4B8F"/>
    <w:rsid w:val="00F02110"/>
    <w:rsid w:val="00F27B3A"/>
    <w:rsid w:val="00F346BE"/>
    <w:rsid w:val="00F43DD6"/>
    <w:rsid w:val="00F455F6"/>
    <w:rsid w:val="00F63EE7"/>
    <w:rsid w:val="00F662EA"/>
    <w:rsid w:val="00F803D5"/>
    <w:rsid w:val="00FC6EDA"/>
    <w:rsid w:val="00FD02C6"/>
    <w:rsid w:val="00FE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327E7"/>
  <w15:docId w15:val="{90B01D59-6605-40FD-B0F4-D974618C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6C465-87C0-4824-AC34-F0F380149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2020-05-13T21:38:00Z</cp:lastPrinted>
  <dcterms:created xsi:type="dcterms:W3CDTF">2021-03-10T17:24:00Z</dcterms:created>
  <dcterms:modified xsi:type="dcterms:W3CDTF">2021-03-10T17:24:00Z</dcterms:modified>
</cp:coreProperties>
</file>