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F948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3631FC60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36ABB1B6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73CD6DDA" w14:textId="208BE054" w:rsidR="00CA2879" w:rsidRDefault="0055508F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 xml:space="preserve">Tuesday, </w:t>
      </w:r>
      <w:r w:rsidR="004D098C">
        <w:t>September 12</w:t>
      </w:r>
      <w:r w:rsidR="00FE1D9B">
        <w:t>, 202</w:t>
      </w:r>
      <w:r w:rsidR="00816016">
        <w:t>3</w:t>
      </w:r>
    </w:p>
    <w:p w14:paraId="2AFC4320" w14:textId="77777777"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         </w:t>
      </w:r>
      <w:r w:rsidR="00C35D4E">
        <w:rPr>
          <w:rFonts w:asciiTheme="minorHAnsi" w:eastAsia="Calibri" w:hAnsiTheme="minorHAnsi" w:cstheme="minorHAnsi"/>
          <w:i/>
        </w:rPr>
        <w:t>In Person and</w:t>
      </w:r>
      <w:r w:rsidR="00FC251C">
        <w:rPr>
          <w:rFonts w:asciiTheme="minorHAnsi" w:eastAsia="Calibri" w:hAnsiTheme="minorHAnsi" w:cstheme="minorHAnsi"/>
          <w:i/>
        </w:rPr>
        <w:t xml:space="preserve">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2AA7F11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07D8469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0F17C1EE" w14:textId="4A03A5BF" w:rsidR="00234735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Dr. Jan Williams,</w:t>
      </w:r>
      <w:r w:rsidR="00234735">
        <w:rPr>
          <w:rFonts w:asciiTheme="minorHAnsi" w:eastAsia="Calibri" w:hAnsiTheme="minorHAnsi" w:cstheme="minorHAnsi"/>
        </w:rPr>
        <w:t xml:space="preserve"> Chair</w:t>
      </w:r>
    </w:p>
    <w:p w14:paraId="1D77831B" w14:textId="49C89FA8" w:rsidR="00AE6F5F" w:rsidRPr="00E35A6D" w:rsidRDefault="00E66121" w:rsidP="00234735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Tamara Bensky</w:t>
      </w:r>
      <w:r w:rsidR="00AE6F5F" w:rsidRPr="00E35A6D">
        <w:rPr>
          <w:rFonts w:asciiTheme="minorHAnsi" w:eastAsia="Calibri" w:hAnsiTheme="minorHAnsi" w:cstheme="minorHAnsi"/>
        </w:rPr>
        <w:t>, Secretary</w:t>
      </w:r>
    </w:p>
    <w:p w14:paraId="0CED6CC4" w14:textId="0CCF7914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James Marshall</w:t>
      </w:r>
    </w:p>
    <w:p w14:paraId="7F831119" w14:textId="77777777" w:rsidR="005A7578" w:rsidRDefault="00870309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A7578">
        <w:rPr>
          <w:rFonts w:asciiTheme="minorHAnsi" w:eastAsia="Calibri" w:hAnsiTheme="minorHAnsi" w:cstheme="minorHAnsi"/>
        </w:rPr>
        <w:t>Macon M. Ware III</w:t>
      </w:r>
    </w:p>
    <w:p w14:paraId="0B725966" w14:textId="29B149FB" w:rsidR="00870309" w:rsidRDefault="005A7578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870309">
        <w:rPr>
          <w:rFonts w:asciiTheme="minorHAnsi" w:eastAsia="Calibri" w:hAnsiTheme="minorHAnsi" w:cstheme="minorHAnsi"/>
        </w:rPr>
        <w:t>Joseph Petito</w:t>
      </w:r>
    </w:p>
    <w:p w14:paraId="3CDC4864" w14:textId="73CB6DAC" w:rsidR="00870309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A7578" w:rsidRPr="00677D1B">
        <w:rPr>
          <w:rFonts w:asciiTheme="minorHAnsi" w:eastAsia="Calibri" w:hAnsiTheme="minorHAnsi" w:cstheme="minorHAnsi"/>
        </w:rPr>
        <w:t>Barrett E. Young</w:t>
      </w:r>
    </w:p>
    <w:p w14:paraId="69D1EFDB" w14:textId="77777777" w:rsidR="00AE6F5F" w:rsidRPr="00E35A6D" w:rsidRDefault="00AE6F5F" w:rsidP="00AE6F5F">
      <w:pPr>
        <w:ind w:left="1872" w:firstLine="288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</w:t>
      </w:r>
      <w:r w:rsidRPr="00E35A6D">
        <w:rPr>
          <w:rFonts w:asciiTheme="minorHAnsi" w:eastAsia="Calibri" w:hAnsiTheme="minorHAnsi" w:cstheme="minorHAnsi"/>
        </w:rPr>
        <w:t>Brian Dunne</w:t>
      </w:r>
    </w:p>
    <w:p w14:paraId="35EB81FF" w14:textId="0D4744D5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</w:p>
    <w:p w14:paraId="26E6DA85" w14:textId="77777777"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14:paraId="72E76D53" w14:textId="4D1C7492" w:rsidR="0030323A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5971BF7F" w14:textId="5C971206" w:rsidR="00E66121" w:rsidRDefault="00E66121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Robert </w:t>
      </w:r>
      <w:proofErr w:type="spellStart"/>
      <w:r>
        <w:rPr>
          <w:rFonts w:asciiTheme="minorHAnsi" w:eastAsia="Calibri" w:hAnsiTheme="minorHAnsi" w:cstheme="minorHAnsi"/>
        </w:rPr>
        <w:t>Pambianco</w:t>
      </w:r>
      <w:proofErr w:type="spellEnd"/>
      <w:r>
        <w:rPr>
          <w:rFonts w:asciiTheme="minorHAnsi" w:eastAsia="Calibri" w:hAnsiTheme="minorHAnsi" w:cstheme="minorHAnsi"/>
        </w:rPr>
        <w:t>, Legal Counsel</w:t>
      </w:r>
    </w:p>
    <w:p w14:paraId="79148A6D" w14:textId="6D045F3D" w:rsidR="008007F4" w:rsidRPr="003C1058" w:rsidRDefault="008007F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Sarah McDermott, Deputy Commissioner</w:t>
      </w:r>
    </w:p>
    <w:p w14:paraId="4F24D393" w14:textId="1AB0FC03" w:rsidR="00F062C6" w:rsidRDefault="00E66121" w:rsidP="00E66121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Sharron McNeill, </w:t>
      </w:r>
      <w:r w:rsidR="00587FD4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52D58F22" w14:textId="77777777" w:rsidR="00F062C6" w:rsidRDefault="003675B8" w:rsidP="005E2DD6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Shemirra Massi</w:t>
      </w:r>
      <w:r w:rsidR="00F062C6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>, Administrative Specialist III</w:t>
      </w:r>
    </w:p>
    <w:p w14:paraId="65E0F84C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26D948D1" w14:textId="4B551E75" w:rsidR="008007F4" w:rsidRDefault="00AE6F5F" w:rsidP="00816016">
      <w:pPr>
        <w:ind w:left="2880" w:hanging="2880"/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</w:p>
    <w:p w14:paraId="02A25980" w14:textId="1B7E4127" w:rsidR="00AE6F5F" w:rsidRDefault="002D77DD" w:rsidP="008007F4">
      <w:pPr>
        <w:ind w:left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Mary Beth Halpern</w:t>
      </w:r>
      <w:r w:rsidR="00AE6F5F" w:rsidRPr="003C1058">
        <w:rPr>
          <w:rFonts w:asciiTheme="minorHAnsi" w:eastAsia="Calibri" w:hAnsiTheme="minorHAnsi" w:cstheme="minorHAnsi"/>
        </w:rPr>
        <w:t>, MACPA</w:t>
      </w:r>
    </w:p>
    <w:p w14:paraId="29502778" w14:textId="27B5CA8B" w:rsid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5150DB">
        <w:rPr>
          <w:rFonts w:asciiTheme="minorHAnsi" w:eastAsia="Calibri" w:hAnsiTheme="minorHAnsi" w:cstheme="minorHAnsi"/>
        </w:rPr>
        <w:t xml:space="preserve">Rebekah </w:t>
      </w:r>
      <w:r w:rsidR="00F062C6">
        <w:rPr>
          <w:rFonts w:asciiTheme="minorHAnsi" w:eastAsia="Calibri" w:hAnsiTheme="minorHAnsi" w:cstheme="minorHAnsi"/>
        </w:rPr>
        <w:t>Olsen</w:t>
      </w:r>
      <w:r w:rsidR="005A7578">
        <w:rPr>
          <w:rFonts w:asciiTheme="minorHAnsi" w:eastAsia="Calibri" w:hAnsiTheme="minorHAnsi" w:cstheme="minorHAnsi"/>
        </w:rPr>
        <w:t>,</w:t>
      </w:r>
      <w:r w:rsidRPr="00816016">
        <w:rPr>
          <w:rFonts w:asciiTheme="minorHAnsi" w:eastAsia="Calibri" w:hAnsiTheme="minorHAnsi" w:cstheme="minorHAnsi"/>
        </w:rPr>
        <w:t xml:space="preserve"> MACPA</w:t>
      </w:r>
    </w:p>
    <w:p w14:paraId="0C1351DB" w14:textId="439D6AEE" w:rsidR="008007F4" w:rsidRDefault="00AD0C6A" w:rsidP="008007F4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Daniel Du</w:t>
      </w:r>
      <w:r w:rsidR="008007F4">
        <w:rPr>
          <w:rFonts w:asciiTheme="minorHAnsi" w:eastAsia="Calibri" w:hAnsiTheme="minorHAnsi" w:cstheme="minorHAnsi"/>
        </w:rPr>
        <w:t xml:space="preserve">stin, </w:t>
      </w:r>
      <w:r w:rsidR="00DA73EA">
        <w:rPr>
          <w:rFonts w:asciiTheme="minorHAnsi" w:eastAsia="Calibri" w:hAnsiTheme="minorHAnsi" w:cstheme="minorHAnsi"/>
        </w:rPr>
        <w:t>NASBA</w:t>
      </w:r>
    </w:p>
    <w:p w14:paraId="7C455521" w14:textId="027DE13B" w:rsidR="008007F4" w:rsidRDefault="008007F4" w:rsidP="008007F4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Kausar Syed</w:t>
      </w:r>
    </w:p>
    <w:p w14:paraId="1D67D420" w14:textId="0ADFD2D2" w:rsidR="00E66121" w:rsidRPr="00816016" w:rsidRDefault="00E66121" w:rsidP="00816016">
      <w:pPr>
        <w:ind w:left="2880" w:hanging="2880"/>
        <w:rPr>
          <w:rFonts w:asciiTheme="minorHAnsi" w:eastAsia="Calibri" w:hAnsiTheme="minorHAnsi" w:cstheme="minorHAnsi"/>
        </w:rPr>
      </w:pPr>
    </w:p>
    <w:p w14:paraId="0306E145" w14:textId="77777777"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</w:p>
    <w:p w14:paraId="39FCC0CD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307D3CD0" w14:textId="4569F9D8" w:rsidR="00AE6F5F" w:rsidRPr="00E35A6D" w:rsidRDefault="00DA73E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September </w:t>
      </w:r>
      <w:r w:rsidR="00E66121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2</w:t>
      </w:r>
      <w:r w:rsidR="00E66121">
        <w:rPr>
          <w:rFonts w:asciiTheme="minorHAnsi" w:eastAsia="Calibri" w:hAnsiTheme="minorHAnsi" w:cstheme="minorHAnsi"/>
        </w:rPr>
        <w:t>, 2023</w:t>
      </w:r>
      <w:r w:rsidR="005E2DD6">
        <w:rPr>
          <w:rFonts w:asciiTheme="minorHAnsi" w:eastAsia="Calibri" w:hAnsiTheme="minorHAnsi" w:cstheme="minorHAnsi"/>
        </w:rPr>
        <w:t>,</w:t>
      </w:r>
      <w:r w:rsidR="00816016">
        <w:rPr>
          <w:rFonts w:asciiTheme="minorHAnsi" w:eastAsia="Calibri" w:hAnsiTheme="minorHAnsi" w:cstheme="minorHAnsi"/>
        </w:rPr>
        <w:t xml:space="preserve"> 2023</w:t>
      </w:r>
      <w:r w:rsidR="00AE6F5F">
        <w:rPr>
          <w:rFonts w:asciiTheme="minorHAnsi" w:eastAsia="Calibri" w:hAnsiTheme="minorHAnsi" w:cstheme="minorHAnsi"/>
        </w:rPr>
        <w:t xml:space="preserve">, </w:t>
      </w:r>
      <w:r w:rsidR="00C17D96">
        <w:rPr>
          <w:rFonts w:asciiTheme="minorHAnsi" w:eastAsia="Calibri" w:hAnsiTheme="minorHAnsi" w:cstheme="minorHAnsi"/>
        </w:rPr>
        <w:t xml:space="preserve">the </w:t>
      </w:r>
      <w:r w:rsidR="005A7578">
        <w:rPr>
          <w:rFonts w:asciiTheme="minorHAnsi" w:eastAsia="Calibri" w:hAnsiTheme="minorHAnsi" w:cstheme="minorHAnsi"/>
        </w:rPr>
        <w:t xml:space="preserve">Maryland Board of Public Accountancy meeting </w:t>
      </w:r>
      <w:r w:rsidR="00AE6F5F" w:rsidRPr="00E35A6D">
        <w:rPr>
          <w:rFonts w:asciiTheme="minorHAnsi" w:eastAsia="Calibri" w:hAnsiTheme="minorHAnsi" w:cstheme="minorHAnsi"/>
        </w:rPr>
        <w:t xml:space="preserve">was called to order </w:t>
      </w:r>
      <w:r w:rsidR="00AE6F5F" w:rsidRPr="003C1058">
        <w:rPr>
          <w:rFonts w:asciiTheme="minorHAnsi" w:eastAsia="Calibri" w:hAnsiTheme="minorHAnsi" w:cstheme="minorHAnsi"/>
        </w:rPr>
        <w:t xml:space="preserve">at </w:t>
      </w:r>
      <w:r w:rsidR="003D04D0">
        <w:rPr>
          <w:rFonts w:asciiTheme="minorHAnsi" w:eastAsia="Calibri" w:hAnsiTheme="minorHAnsi" w:cstheme="minorHAnsi"/>
        </w:rPr>
        <w:t>9:0</w:t>
      </w:r>
      <w:r>
        <w:rPr>
          <w:rFonts w:asciiTheme="minorHAnsi" w:eastAsia="Calibri" w:hAnsiTheme="minorHAnsi" w:cstheme="minorHAnsi"/>
        </w:rPr>
        <w:t>3</w:t>
      </w:r>
      <w:r w:rsidR="003D04D0">
        <w:rPr>
          <w:rFonts w:asciiTheme="minorHAnsi" w:eastAsia="Calibri" w:hAnsiTheme="minorHAnsi" w:cstheme="minorHAnsi"/>
        </w:rPr>
        <w:t xml:space="preserve"> AM</w:t>
      </w:r>
      <w:r w:rsidR="00AE6F5F" w:rsidRPr="00E35A6D">
        <w:rPr>
          <w:rFonts w:asciiTheme="minorHAnsi" w:eastAsia="Calibri" w:hAnsiTheme="minorHAnsi" w:cstheme="minorHAnsi"/>
        </w:rPr>
        <w:t xml:space="preserve">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E66121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="00AE6F5F" w:rsidRPr="00E35A6D">
        <w:rPr>
          <w:rFonts w:asciiTheme="minorHAnsi" w:eastAsia="Calibri" w:hAnsiTheme="minorHAnsi" w:cstheme="minorHAnsi"/>
        </w:rPr>
        <w:t>.</w:t>
      </w:r>
    </w:p>
    <w:p w14:paraId="4F92B4DA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4A30FF5D" w14:textId="1667010F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F062C6">
        <w:rPr>
          <w:rFonts w:asciiTheme="minorHAnsi" w:eastAsia="Calibri" w:hAnsiTheme="minorHAnsi" w:cstheme="minorHAnsi"/>
        </w:rPr>
        <w:t>M</w:t>
      </w:r>
      <w:r w:rsidR="005E7190">
        <w:rPr>
          <w:rFonts w:asciiTheme="minorHAnsi" w:eastAsia="Calibri" w:hAnsiTheme="minorHAnsi" w:cstheme="minorHAnsi"/>
        </w:rPr>
        <w:t>s. Bensky</w:t>
      </w:r>
      <w:r w:rsidR="005A7578">
        <w:rPr>
          <w:rFonts w:asciiTheme="minorHAnsi" w:eastAsia="Calibri" w:hAnsiTheme="minorHAnsi" w:cstheme="minorHAnsi"/>
        </w:rPr>
        <w:t xml:space="preserve"> and seconded by Mr. </w:t>
      </w:r>
      <w:r w:rsidR="005E7190">
        <w:rPr>
          <w:rFonts w:asciiTheme="minorHAnsi" w:eastAsia="Calibri" w:hAnsiTheme="minorHAnsi" w:cstheme="minorHAnsi"/>
        </w:rPr>
        <w:t>Petito</w:t>
      </w:r>
      <w:r w:rsidR="005A7578">
        <w:rPr>
          <w:rFonts w:asciiTheme="minorHAnsi" w:eastAsia="Calibri" w:hAnsiTheme="minorHAnsi" w:cstheme="minorHAnsi"/>
        </w:rPr>
        <w:t xml:space="preserve">, </w:t>
      </w:r>
      <w:r w:rsidR="00C17D96">
        <w:rPr>
          <w:rFonts w:asciiTheme="minorHAnsi" w:eastAsia="Calibri" w:hAnsiTheme="minorHAnsi" w:cstheme="minorHAnsi"/>
        </w:rPr>
        <w:t xml:space="preserve">the </w:t>
      </w:r>
      <w:r w:rsidR="005E7190">
        <w:rPr>
          <w:rFonts w:asciiTheme="minorHAnsi" w:eastAsia="Calibri" w:hAnsiTheme="minorHAnsi" w:cstheme="minorHAnsi"/>
        </w:rPr>
        <w:t>August 1</w:t>
      </w:r>
      <w:r w:rsidR="005A7578">
        <w:rPr>
          <w:rFonts w:asciiTheme="minorHAnsi" w:eastAsia="Calibri" w:hAnsiTheme="minorHAnsi" w:cstheme="minorHAnsi"/>
        </w:rPr>
        <w:t xml:space="preserve">, </w:t>
      </w:r>
      <w:r w:rsidR="00740CC4">
        <w:rPr>
          <w:rFonts w:asciiTheme="minorHAnsi" w:eastAsia="Calibri" w:hAnsiTheme="minorHAnsi" w:cstheme="minorHAnsi"/>
        </w:rPr>
        <w:t>2023,</w:t>
      </w:r>
      <w:r w:rsidR="005A7578">
        <w:rPr>
          <w:rFonts w:asciiTheme="minorHAnsi" w:eastAsia="Calibri" w:hAnsiTheme="minorHAnsi" w:cstheme="minorHAnsi"/>
        </w:rPr>
        <w:t xml:space="preserve"> meeting minutes </w:t>
      </w:r>
      <w:r w:rsidR="00C25B5F">
        <w:rPr>
          <w:rFonts w:asciiTheme="minorHAnsi" w:eastAsia="Calibri" w:hAnsiTheme="minorHAnsi" w:cstheme="minorHAnsi"/>
        </w:rPr>
        <w:t>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F062C6">
        <w:rPr>
          <w:rFonts w:asciiTheme="minorHAnsi" w:eastAsia="Calibri" w:hAnsiTheme="minorHAnsi" w:cstheme="minorHAnsi"/>
        </w:rPr>
        <w:t xml:space="preserve">with </w:t>
      </w:r>
      <w:r w:rsidR="005E7190">
        <w:rPr>
          <w:rFonts w:asciiTheme="minorHAnsi" w:eastAsia="Calibri" w:hAnsiTheme="minorHAnsi" w:cstheme="minorHAnsi"/>
        </w:rPr>
        <w:t>edits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4C16967" w14:textId="77777777"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14:paraId="1AF56D5C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14:paraId="54712D33" w14:textId="77777777" w:rsidR="005E0A42" w:rsidRDefault="005E0A42" w:rsidP="00AE6F5F">
      <w:pPr>
        <w:rPr>
          <w:rFonts w:asciiTheme="minorHAnsi" w:eastAsia="Calibri" w:hAnsiTheme="minorHAnsi" w:cstheme="minorHAnsi"/>
          <w:b/>
        </w:rPr>
      </w:pPr>
    </w:p>
    <w:p w14:paraId="14DFE202" w14:textId="233A7AE5" w:rsidR="0075765B" w:rsidRDefault="00727F02" w:rsidP="00B457E2">
      <w:pPr>
        <w:pStyle w:val="ListParagraph"/>
        <w:numPr>
          <w:ilvl w:val="0"/>
          <w:numId w:val="2"/>
        </w:num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Dr. Williams </w:t>
      </w:r>
      <w:r w:rsidR="00587FD4">
        <w:rPr>
          <w:rFonts w:asciiTheme="minorHAnsi" w:eastAsia="Calibri" w:hAnsiTheme="minorHAnsi" w:cstheme="minorHAnsi"/>
        </w:rPr>
        <w:t>informed the B</w:t>
      </w:r>
      <w:r w:rsidR="00F30CDB">
        <w:rPr>
          <w:rFonts w:asciiTheme="minorHAnsi" w:eastAsia="Calibri" w:hAnsiTheme="minorHAnsi" w:cstheme="minorHAnsi"/>
        </w:rPr>
        <w:t xml:space="preserve">oard of her </w:t>
      </w:r>
      <w:r w:rsidR="00587FD4">
        <w:rPr>
          <w:rFonts w:asciiTheme="minorHAnsi" w:eastAsia="Calibri" w:hAnsiTheme="minorHAnsi" w:cstheme="minorHAnsi"/>
        </w:rPr>
        <w:t>first regional</w:t>
      </w:r>
      <w:r w:rsidR="00F30CDB">
        <w:rPr>
          <w:rFonts w:asciiTheme="minorHAnsi" w:eastAsia="Calibri" w:hAnsiTheme="minorHAnsi" w:cstheme="minorHAnsi"/>
        </w:rPr>
        <w:t xml:space="preserve"> conference call with NASBA</w:t>
      </w:r>
      <w:r w:rsidR="00587FD4">
        <w:rPr>
          <w:rFonts w:asciiTheme="minorHAnsi" w:eastAsia="Calibri" w:hAnsiTheme="minorHAnsi" w:cstheme="minorHAnsi"/>
        </w:rPr>
        <w:t>. Topics that were discussed included</w:t>
      </w:r>
      <w:r w:rsidR="00F30CDB">
        <w:rPr>
          <w:rFonts w:asciiTheme="minorHAnsi" w:eastAsia="Calibri" w:hAnsiTheme="minorHAnsi" w:cstheme="minorHAnsi"/>
        </w:rPr>
        <w:t xml:space="preserve"> </w:t>
      </w:r>
      <w:r w:rsidR="00C17D96">
        <w:rPr>
          <w:rFonts w:asciiTheme="minorHAnsi" w:eastAsia="Calibri" w:hAnsiTheme="minorHAnsi" w:cstheme="minorHAnsi"/>
        </w:rPr>
        <w:t xml:space="preserve">that </w:t>
      </w:r>
      <w:r w:rsidR="00F30CDB">
        <w:rPr>
          <w:rFonts w:asciiTheme="minorHAnsi" w:eastAsia="Calibri" w:hAnsiTheme="minorHAnsi" w:cstheme="minorHAnsi"/>
        </w:rPr>
        <w:t xml:space="preserve">all states </w:t>
      </w:r>
      <w:r w:rsidR="0032214C">
        <w:rPr>
          <w:rFonts w:asciiTheme="minorHAnsi" w:eastAsia="Calibri" w:hAnsiTheme="minorHAnsi" w:cstheme="minorHAnsi"/>
        </w:rPr>
        <w:t>have</w:t>
      </w:r>
      <w:r w:rsidR="00F30CDB">
        <w:rPr>
          <w:rFonts w:asciiTheme="minorHAnsi" w:eastAsia="Calibri" w:hAnsiTheme="minorHAnsi" w:cstheme="minorHAnsi"/>
        </w:rPr>
        <w:t xml:space="preserve"> approved the 30-month credit extension, </w:t>
      </w:r>
      <w:r w:rsidR="00F4223A">
        <w:rPr>
          <w:rFonts w:asciiTheme="minorHAnsi" w:eastAsia="Calibri" w:hAnsiTheme="minorHAnsi" w:cstheme="minorHAnsi"/>
        </w:rPr>
        <w:t xml:space="preserve">the </w:t>
      </w:r>
      <w:r w:rsidR="00E971A4">
        <w:rPr>
          <w:rFonts w:asciiTheme="minorHAnsi" w:eastAsia="Calibri" w:hAnsiTheme="minorHAnsi" w:cstheme="minorHAnsi"/>
        </w:rPr>
        <w:t xml:space="preserve">Experience, </w:t>
      </w:r>
      <w:r w:rsidR="00F4223A">
        <w:rPr>
          <w:rFonts w:asciiTheme="minorHAnsi" w:eastAsia="Calibri" w:hAnsiTheme="minorHAnsi" w:cstheme="minorHAnsi"/>
        </w:rPr>
        <w:t>Learn</w:t>
      </w:r>
      <w:r w:rsidR="00F30CDB">
        <w:rPr>
          <w:rFonts w:asciiTheme="minorHAnsi" w:eastAsia="Calibri" w:hAnsiTheme="minorHAnsi" w:cstheme="minorHAnsi"/>
        </w:rPr>
        <w:t xml:space="preserve"> &amp; Earn </w:t>
      </w:r>
      <w:r w:rsidR="00E971A4">
        <w:rPr>
          <w:rFonts w:asciiTheme="minorHAnsi" w:eastAsia="Calibri" w:hAnsiTheme="minorHAnsi" w:cstheme="minorHAnsi"/>
        </w:rPr>
        <w:t xml:space="preserve">Pilot </w:t>
      </w:r>
      <w:r w:rsidR="00F30CDB">
        <w:rPr>
          <w:rFonts w:asciiTheme="minorHAnsi" w:eastAsia="Calibri" w:hAnsiTheme="minorHAnsi" w:cstheme="minorHAnsi"/>
        </w:rPr>
        <w:t>Program</w:t>
      </w:r>
      <w:r w:rsidR="00E971A4">
        <w:rPr>
          <w:rFonts w:asciiTheme="minorHAnsi" w:eastAsia="Calibri" w:hAnsiTheme="minorHAnsi" w:cstheme="minorHAnsi"/>
        </w:rPr>
        <w:t xml:space="preserve"> will start January 2024, </w:t>
      </w:r>
      <w:r w:rsidR="00587FD4">
        <w:rPr>
          <w:rFonts w:asciiTheme="minorHAnsi" w:eastAsia="Calibri" w:hAnsiTheme="minorHAnsi" w:cstheme="minorHAnsi"/>
        </w:rPr>
        <w:t xml:space="preserve">and </w:t>
      </w:r>
      <w:r w:rsidR="00E971A4">
        <w:rPr>
          <w:rFonts w:asciiTheme="minorHAnsi" w:eastAsia="Calibri" w:hAnsiTheme="minorHAnsi" w:cstheme="minorHAnsi"/>
        </w:rPr>
        <w:t xml:space="preserve">State Boards will be asked to consider </w:t>
      </w:r>
      <w:r w:rsidR="00587FD4">
        <w:rPr>
          <w:rFonts w:asciiTheme="minorHAnsi" w:eastAsia="Calibri" w:hAnsiTheme="minorHAnsi" w:cstheme="minorHAnsi"/>
        </w:rPr>
        <w:t>the r</w:t>
      </w:r>
      <w:r w:rsidR="00F30CDB">
        <w:rPr>
          <w:rFonts w:asciiTheme="minorHAnsi" w:eastAsia="Calibri" w:hAnsiTheme="minorHAnsi" w:cstheme="minorHAnsi"/>
        </w:rPr>
        <w:t xml:space="preserve">etroactive </w:t>
      </w:r>
      <w:r w:rsidR="00C17D96">
        <w:rPr>
          <w:rFonts w:asciiTheme="minorHAnsi" w:eastAsia="Calibri" w:hAnsiTheme="minorHAnsi" w:cstheme="minorHAnsi"/>
        </w:rPr>
        <w:t>one</w:t>
      </w:r>
      <w:r w:rsidR="00F4223A">
        <w:rPr>
          <w:rFonts w:asciiTheme="minorHAnsi" w:eastAsia="Calibri" w:hAnsiTheme="minorHAnsi" w:cstheme="minorHAnsi"/>
        </w:rPr>
        <w:t>-time</w:t>
      </w:r>
      <w:r w:rsidR="00F30CDB">
        <w:rPr>
          <w:rFonts w:asciiTheme="minorHAnsi" w:eastAsia="Calibri" w:hAnsiTheme="minorHAnsi" w:cstheme="minorHAnsi"/>
        </w:rPr>
        <w:t xml:space="preserve"> </w:t>
      </w:r>
      <w:r w:rsidR="00E971A4">
        <w:rPr>
          <w:rFonts w:asciiTheme="minorHAnsi" w:eastAsia="Calibri" w:hAnsiTheme="minorHAnsi" w:cstheme="minorHAnsi"/>
        </w:rPr>
        <w:t>C</w:t>
      </w:r>
      <w:r w:rsidR="00F30CDB">
        <w:rPr>
          <w:rFonts w:asciiTheme="minorHAnsi" w:eastAsia="Calibri" w:hAnsiTheme="minorHAnsi" w:cstheme="minorHAnsi"/>
        </w:rPr>
        <w:t xml:space="preserve">redit </w:t>
      </w:r>
      <w:r w:rsidR="00E971A4">
        <w:rPr>
          <w:rFonts w:asciiTheme="minorHAnsi" w:eastAsia="Calibri" w:hAnsiTheme="minorHAnsi" w:cstheme="minorHAnsi"/>
        </w:rPr>
        <w:t>R</w:t>
      </w:r>
      <w:r w:rsidR="00F30CDB">
        <w:rPr>
          <w:rFonts w:asciiTheme="minorHAnsi" w:eastAsia="Calibri" w:hAnsiTheme="minorHAnsi" w:cstheme="minorHAnsi"/>
        </w:rPr>
        <w:t xml:space="preserve">elief </w:t>
      </w:r>
      <w:r w:rsidR="00E971A4">
        <w:rPr>
          <w:rFonts w:asciiTheme="minorHAnsi" w:eastAsia="Calibri" w:hAnsiTheme="minorHAnsi" w:cstheme="minorHAnsi"/>
        </w:rPr>
        <w:t>Initiative P</w:t>
      </w:r>
      <w:r w:rsidR="004D098C">
        <w:rPr>
          <w:rFonts w:asciiTheme="minorHAnsi" w:eastAsia="Calibri" w:hAnsiTheme="minorHAnsi" w:cstheme="minorHAnsi"/>
        </w:rPr>
        <w:t>rogram.</w:t>
      </w:r>
    </w:p>
    <w:p w14:paraId="5D9C5D4D" w14:textId="651801E8" w:rsidR="007A7598" w:rsidRPr="00F4223A" w:rsidRDefault="007A7598" w:rsidP="00F4223A">
      <w:pPr>
        <w:ind w:left="360"/>
        <w:rPr>
          <w:rFonts w:asciiTheme="minorHAnsi" w:eastAsia="Calibri" w:hAnsiTheme="minorHAnsi" w:cstheme="minorHAnsi"/>
        </w:rPr>
      </w:pPr>
    </w:p>
    <w:p w14:paraId="52B44AB5" w14:textId="77777777" w:rsidR="0075765B" w:rsidRDefault="0075765B" w:rsidP="0075765B">
      <w:pPr>
        <w:rPr>
          <w:rFonts w:asciiTheme="minorHAnsi" w:eastAsia="Calibri" w:hAnsiTheme="minorHAnsi" w:cstheme="minorHAnsi"/>
        </w:rPr>
      </w:pPr>
    </w:p>
    <w:p w14:paraId="69A2E5A2" w14:textId="58F46AA7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(II)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>M</w:t>
      </w:r>
      <w:r w:rsidR="00F4223A">
        <w:rPr>
          <w:rFonts w:asciiTheme="minorHAnsi" w:eastAsia="Calibri" w:hAnsiTheme="minorHAnsi" w:cstheme="minorHAnsi"/>
        </w:rPr>
        <w:t>r. Marshall</w:t>
      </w:r>
      <w:r w:rsidRPr="0075765B">
        <w:rPr>
          <w:rFonts w:asciiTheme="minorHAnsi" w:eastAsia="Calibri" w:hAnsiTheme="minorHAnsi" w:cstheme="minorHAnsi"/>
        </w:rPr>
        <w:t xml:space="preserve">, and seconded by </w:t>
      </w:r>
      <w:r w:rsidR="00F062C6" w:rsidRPr="0075765B">
        <w:rPr>
          <w:rFonts w:asciiTheme="minorHAnsi" w:eastAsia="Calibri" w:hAnsiTheme="minorHAnsi" w:cstheme="minorHAnsi"/>
        </w:rPr>
        <w:t>Mr.</w:t>
      </w:r>
      <w:r w:rsidR="00322D42">
        <w:rPr>
          <w:rFonts w:asciiTheme="minorHAnsi" w:eastAsia="Calibri" w:hAnsiTheme="minorHAnsi" w:cstheme="minorHAnsi"/>
        </w:rPr>
        <w:t xml:space="preserve"> </w:t>
      </w:r>
      <w:r w:rsidR="00F4223A">
        <w:rPr>
          <w:rFonts w:asciiTheme="minorHAnsi" w:eastAsia="Calibri" w:hAnsiTheme="minorHAnsi" w:cstheme="minorHAnsi"/>
        </w:rPr>
        <w:t>Dunne</w:t>
      </w:r>
      <w:r w:rsidRPr="0075765B">
        <w:rPr>
          <w:rFonts w:asciiTheme="minorHAnsi" w:eastAsia="Calibri" w:hAnsiTheme="minorHAnsi" w:cstheme="minorHAnsi"/>
        </w:rPr>
        <w:t xml:space="preserve">, the Chairman’s Report was unanimously approved. </w:t>
      </w:r>
    </w:p>
    <w:p w14:paraId="29505690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0A159C92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0EABC268" w14:textId="77777777" w:rsidR="00587FD4" w:rsidRDefault="00AE7443" w:rsidP="00587FD4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bCs/>
        </w:rPr>
      </w:pPr>
      <w:r w:rsidRPr="00587FD4">
        <w:rPr>
          <w:rFonts w:asciiTheme="minorHAnsi" w:eastAsia="Calibri" w:hAnsiTheme="minorHAnsi" w:cstheme="minorHAnsi"/>
          <w:bCs/>
        </w:rPr>
        <w:t xml:space="preserve">Mr. Dorsey </w:t>
      </w:r>
      <w:r w:rsidR="00587FD4" w:rsidRPr="00587FD4">
        <w:rPr>
          <w:rFonts w:asciiTheme="minorHAnsi" w:eastAsia="Calibri" w:hAnsiTheme="minorHAnsi" w:cstheme="minorHAnsi"/>
          <w:bCs/>
        </w:rPr>
        <w:t>introduced our new Assistant C</w:t>
      </w:r>
      <w:r w:rsidR="00F4223A" w:rsidRPr="00587FD4">
        <w:rPr>
          <w:rFonts w:asciiTheme="minorHAnsi" w:eastAsia="Calibri" w:hAnsiTheme="minorHAnsi" w:cstheme="minorHAnsi"/>
          <w:bCs/>
        </w:rPr>
        <w:t xml:space="preserve">ommissioner Sarah McDermott. </w:t>
      </w:r>
    </w:p>
    <w:p w14:paraId="429003DA" w14:textId="137993A9" w:rsidR="00587FD4" w:rsidRDefault="00587FD4" w:rsidP="00587FD4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bCs/>
        </w:rPr>
      </w:pPr>
      <w:r w:rsidRPr="00587FD4">
        <w:rPr>
          <w:rFonts w:asciiTheme="minorHAnsi" w:eastAsia="Calibri" w:hAnsiTheme="minorHAnsi" w:cstheme="minorHAnsi"/>
          <w:bCs/>
        </w:rPr>
        <w:t>Mr. Dorsey announced the</w:t>
      </w:r>
      <w:r w:rsidR="00FD3A67" w:rsidRPr="00587FD4">
        <w:rPr>
          <w:rFonts w:asciiTheme="minorHAnsi" w:eastAsia="Calibri" w:hAnsiTheme="minorHAnsi" w:cstheme="minorHAnsi"/>
          <w:bCs/>
        </w:rPr>
        <w:t xml:space="preserve"> </w:t>
      </w:r>
      <w:r w:rsidR="00F4223A" w:rsidRPr="00587FD4">
        <w:rPr>
          <w:rFonts w:asciiTheme="minorHAnsi" w:eastAsia="Calibri" w:hAnsiTheme="minorHAnsi" w:cstheme="minorHAnsi"/>
          <w:bCs/>
        </w:rPr>
        <w:t xml:space="preserve">NASBA Annual meeting in New York </w:t>
      </w:r>
      <w:r w:rsidR="00FD3A67" w:rsidRPr="00587FD4">
        <w:rPr>
          <w:rFonts w:asciiTheme="minorHAnsi" w:eastAsia="Calibri" w:hAnsiTheme="minorHAnsi" w:cstheme="minorHAnsi"/>
          <w:bCs/>
        </w:rPr>
        <w:t xml:space="preserve">from </w:t>
      </w:r>
      <w:r w:rsidR="00F4223A" w:rsidRPr="00587FD4">
        <w:rPr>
          <w:rFonts w:asciiTheme="minorHAnsi" w:eastAsia="Calibri" w:hAnsiTheme="minorHAnsi" w:cstheme="minorHAnsi"/>
          <w:bCs/>
        </w:rPr>
        <w:t>October 29</w:t>
      </w:r>
      <w:r w:rsidR="00F4223A" w:rsidRPr="00587FD4">
        <w:rPr>
          <w:rFonts w:asciiTheme="minorHAnsi" w:eastAsia="Calibri" w:hAnsiTheme="minorHAnsi" w:cstheme="minorHAnsi"/>
          <w:bCs/>
          <w:vertAlign w:val="superscript"/>
        </w:rPr>
        <w:t>th</w:t>
      </w:r>
      <w:r w:rsidR="00F4223A" w:rsidRPr="00587FD4">
        <w:rPr>
          <w:rFonts w:asciiTheme="minorHAnsi" w:eastAsia="Calibri" w:hAnsiTheme="minorHAnsi" w:cstheme="minorHAnsi"/>
          <w:bCs/>
        </w:rPr>
        <w:t xml:space="preserve"> </w:t>
      </w:r>
      <w:r w:rsidR="00FD3A67" w:rsidRPr="00587FD4">
        <w:rPr>
          <w:rFonts w:asciiTheme="minorHAnsi" w:eastAsia="Calibri" w:hAnsiTheme="minorHAnsi" w:cstheme="minorHAnsi"/>
          <w:bCs/>
        </w:rPr>
        <w:t>–</w:t>
      </w:r>
      <w:r w:rsidR="00F4223A" w:rsidRPr="00587FD4">
        <w:rPr>
          <w:rFonts w:asciiTheme="minorHAnsi" w:eastAsia="Calibri" w:hAnsiTheme="minorHAnsi" w:cstheme="minorHAnsi"/>
          <w:bCs/>
        </w:rPr>
        <w:t xml:space="preserve"> </w:t>
      </w:r>
      <w:r w:rsidRPr="00587FD4">
        <w:rPr>
          <w:rFonts w:asciiTheme="minorHAnsi" w:eastAsia="Calibri" w:hAnsiTheme="minorHAnsi" w:cstheme="minorHAnsi"/>
          <w:bCs/>
        </w:rPr>
        <w:t>November 1, 2023</w:t>
      </w:r>
      <w:r w:rsidR="00AF5AB0">
        <w:rPr>
          <w:rFonts w:asciiTheme="minorHAnsi" w:eastAsia="Calibri" w:hAnsiTheme="minorHAnsi" w:cstheme="minorHAnsi"/>
          <w:bCs/>
        </w:rPr>
        <w:t>,</w:t>
      </w:r>
      <w:r w:rsidRPr="00587FD4">
        <w:rPr>
          <w:rFonts w:asciiTheme="minorHAnsi" w:eastAsia="Calibri" w:hAnsiTheme="minorHAnsi" w:cstheme="minorHAnsi"/>
          <w:bCs/>
        </w:rPr>
        <w:t xml:space="preserve"> and urged all Board members who wanted to attend to notify him as soon as possible.</w:t>
      </w:r>
      <w:r w:rsidR="00FD3A67" w:rsidRPr="00587FD4">
        <w:rPr>
          <w:rFonts w:asciiTheme="minorHAnsi" w:eastAsia="Calibri" w:hAnsiTheme="minorHAnsi" w:cstheme="minorHAnsi"/>
          <w:bCs/>
        </w:rPr>
        <w:t xml:space="preserve"> </w:t>
      </w:r>
    </w:p>
    <w:p w14:paraId="3904C1CD" w14:textId="2DC88491" w:rsidR="00F4223A" w:rsidRPr="00587FD4" w:rsidRDefault="00587FD4" w:rsidP="00587FD4">
      <w:pPr>
        <w:pStyle w:val="ListParagraph"/>
        <w:numPr>
          <w:ilvl w:val="0"/>
          <w:numId w:val="5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 followed up on a request by the Board for a description of job duties for the open Administrative Officer I position.</w:t>
      </w:r>
    </w:p>
    <w:p w14:paraId="5BD4793C" w14:textId="77777777"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14:paraId="013BE644" w14:textId="60D495D2"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</w:t>
      </w:r>
      <w:r>
        <w:rPr>
          <w:rFonts w:asciiTheme="minorHAnsi" w:eastAsia="Calibri" w:hAnsiTheme="minorHAnsi" w:cstheme="minorHAnsi"/>
          <w:b/>
        </w:rPr>
        <w:t>II</w:t>
      </w:r>
      <w:r w:rsidRPr="003224DA">
        <w:rPr>
          <w:rFonts w:asciiTheme="minorHAnsi" w:eastAsia="Calibri" w:hAnsiTheme="minorHAnsi" w:cstheme="minorHAnsi"/>
          <w:b/>
        </w:rPr>
        <w:t>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D85FE2">
        <w:rPr>
          <w:rFonts w:asciiTheme="minorHAnsi" w:eastAsia="Calibri" w:hAnsiTheme="minorHAnsi" w:cstheme="minorHAnsi"/>
          <w:bCs/>
        </w:rPr>
        <w:t>Mr. Young</w:t>
      </w:r>
      <w:r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B77C0">
        <w:rPr>
          <w:rFonts w:asciiTheme="minorHAnsi" w:eastAsia="Calibri" w:hAnsiTheme="minorHAnsi" w:cstheme="minorHAnsi"/>
          <w:bCs/>
        </w:rPr>
        <w:t>M</w:t>
      </w:r>
      <w:r w:rsidR="00D85FE2">
        <w:rPr>
          <w:rFonts w:asciiTheme="minorHAnsi" w:eastAsia="Calibri" w:hAnsiTheme="minorHAnsi" w:cstheme="minorHAnsi"/>
          <w:bCs/>
        </w:rPr>
        <w:t>s. Bensky</w:t>
      </w:r>
      <w:r w:rsidR="008B77C0"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14:paraId="71FD6EA8" w14:textId="77777777"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28B0677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4A83C3BE" w14:textId="0867A4B5" w:rsidR="00AE6F5F" w:rsidRDefault="00D85FE2" w:rsidP="00587FD4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None</w:t>
      </w:r>
    </w:p>
    <w:p w14:paraId="5C72872C" w14:textId="77777777" w:rsidR="00D85FE2" w:rsidRPr="00E35A6D" w:rsidRDefault="00D85FE2" w:rsidP="00AE6F5F">
      <w:pPr>
        <w:ind w:firstLine="288"/>
        <w:rPr>
          <w:rFonts w:asciiTheme="minorHAnsi" w:eastAsia="Calibri" w:hAnsiTheme="minorHAnsi" w:cstheme="minorHAnsi"/>
        </w:rPr>
      </w:pPr>
    </w:p>
    <w:p w14:paraId="028AB86C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1ED1ADAD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1C739E2B" w14:textId="08A7411C" w:rsidR="00D85FE2" w:rsidRDefault="00D85FE2" w:rsidP="00D85FE2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Mr. Marshall presented the Education Report for</w:t>
      </w:r>
      <w:r w:rsidR="00C17D96">
        <w:rPr>
          <w:rFonts w:asciiTheme="minorHAnsi" w:eastAsia="Calibri" w:hAnsiTheme="minorHAnsi" w:cstheme="minorHAnsi"/>
        </w:rPr>
        <w:t xml:space="preserve"> August.  There were zero</w:t>
      </w:r>
      <w:r>
        <w:rPr>
          <w:rFonts w:asciiTheme="minorHAnsi" w:eastAsia="Calibri" w:hAnsiTheme="minorHAnsi" w:cstheme="minorHAnsi"/>
        </w:rPr>
        <w:t xml:space="preserve"> (0) Transfer of Grades application approval</w:t>
      </w:r>
      <w:r w:rsidR="00C17D96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and </w:t>
      </w:r>
      <w:r w:rsidR="00C17D96">
        <w:rPr>
          <w:rFonts w:asciiTheme="minorHAnsi" w:eastAsia="Calibri" w:hAnsiTheme="minorHAnsi" w:cstheme="minorHAnsi"/>
        </w:rPr>
        <w:t xml:space="preserve">zero </w:t>
      </w:r>
      <w:r>
        <w:rPr>
          <w:rFonts w:asciiTheme="minorHAnsi" w:eastAsia="Calibri" w:hAnsiTheme="minorHAnsi" w:cstheme="minorHAnsi"/>
        </w:rPr>
        <w:t>(0) Transfer of Grades application denial</w:t>
      </w:r>
      <w:r w:rsidR="00C17D96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>.</w:t>
      </w:r>
    </w:p>
    <w:p w14:paraId="4746A1CD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7BBA0651" w14:textId="4ED67D62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234735">
        <w:rPr>
          <w:rFonts w:asciiTheme="minorHAnsi" w:eastAsia="Calibri" w:hAnsiTheme="minorHAnsi" w:cstheme="minorHAnsi"/>
          <w:b/>
        </w:rPr>
        <w:t>IV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Mr. </w:t>
      </w:r>
      <w:r w:rsidR="00D85FE2">
        <w:rPr>
          <w:rFonts w:asciiTheme="minorHAnsi" w:eastAsia="Calibri" w:hAnsiTheme="minorHAnsi" w:cstheme="minorHAnsi"/>
        </w:rPr>
        <w:t>Ware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5E2DD6">
        <w:rPr>
          <w:rFonts w:asciiTheme="minorHAnsi" w:eastAsia="Calibri" w:hAnsiTheme="minorHAnsi" w:cstheme="minorHAnsi"/>
        </w:rPr>
        <w:t>M</w:t>
      </w:r>
      <w:r w:rsidR="00D85FE2">
        <w:rPr>
          <w:rFonts w:asciiTheme="minorHAnsi" w:eastAsia="Calibri" w:hAnsiTheme="minorHAnsi" w:cstheme="minorHAnsi"/>
        </w:rPr>
        <w:t>r. Dunne</w:t>
      </w:r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A91514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23E6FFF5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6FF62F92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528BDE83" w14:textId="675519C9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Ms. Bensky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C17D96">
        <w:rPr>
          <w:rFonts w:asciiTheme="minorHAnsi" w:eastAsia="Calibri" w:hAnsiTheme="minorHAnsi" w:cstheme="minorHAnsi"/>
        </w:rPr>
        <w:t xml:space="preserve"> Experience Report. </w:t>
      </w:r>
      <w:r w:rsidR="002D77DD">
        <w:rPr>
          <w:rFonts w:asciiTheme="minorHAnsi" w:eastAsia="Calibri" w:hAnsiTheme="minorHAnsi" w:cstheme="minorHAnsi"/>
        </w:rPr>
        <w:t>There were</w:t>
      </w:r>
      <w:r w:rsidR="00C17D96">
        <w:rPr>
          <w:rFonts w:asciiTheme="minorHAnsi" w:eastAsia="Calibri" w:hAnsiTheme="minorHAnsi" w:cstheme="minorHAnsi"/>
        </w:rPr>
        <w:t xml:space="preserve"> twenty-two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</w:t>
      </w:r>
      <w:r w:rsidR="004A6B83">
        <w:rPr>
          <w:rFonts w:asciiTheme="minorHAnsi" w:eastAsia="Calibri" w:hAnsiTheme="minorHAnsi" w:cstheme="minorHAnsi"/>
          <w:b/>
        </w:rPr>
        <w:t>2</w:t>
      </w:r>
      <w:r w:rsidR="000035B3">
        <w:rPr>
          <w:rFonts w:asciiTheme="minorHAnsi" w:eastAsia="Calibri" w:hAnsiTheme="minorHAnsi" w:cstheme="minorHAnsi"/>
          <w:b/>
        </w:rPr>
        <w:t>2</w:t>
      </w:r>
      <w:r w:rsidR="00AE6F5F" w:rsidRPr="00D353D0">
        <w:rPr>
          <w:rFonts w:asciiTheme="minorHAnsi" w:eastAsia="Calibri" w:hAnsiTheme="minorHAnsi" w:cstheme="minorHAnsi"/>
          <w:b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AE6F5F">
        <w:rPr>
          <w:rFonts w:asciiTheme="minorHAnsi" w:eastAsia="Calibri" w:hAnsiTheme="minorHAnsi" w:cstheme="minorHAnsi"/>
        </w:rPr>
        <w:t>zero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AE6F5F" w:rsidRPr="00D353D0">
        <w:rPr>
          <w:rFonts w:asciiTheme="minorHAnsi" w:eastAsia="Calibri" w:hAnsiTheme="minorHAnsi" w:cstheme="minorHAnsi"/>
          <w:b/>
        </w:rPr>
        <w:t>(0)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denial</w:t>
      </w:r>
      <w:r w:rsidR="00AE6F5F">
        <w:rPr>
          <w:rFonts w:asciiTheme="minorHAnsi" w:eastAsia="Calibri" w:hAnsiTheme="minorHAnsi" w:cstheme="minorHAnsi"/>
        </w:rPr>
        <w:t>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14:paraId="5AE425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647A6B47" w14:textId="3241BF81" w:rsidR="000035B3" w:rsidRDefault="009A120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Nine (9) Reciprocal application approvals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 xml:space="preserve">: </w:t>
      </w:r>
    </w:p>
    <w:p w14:paraId="7D8A0321" w14:textId="604C345D" w:rsidR="008E6C24" w:rsidRDefault="00587FD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1-IL., </w:t>
      </w:r>
      <w:r w:rsidR="000035B3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CA, 2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FL, 1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CT, 1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PA, 1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VA, 1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MI, 1</w:t>
      </w:r>
      <w:r>
        <w:rPr>
          <w:rFonts w:asciiTheme="minorHAnsi" w:eastAsia="Calibri" w:hAnsiTheme="minorHAnsi" w:cstheme="minorHAnsi"/>
        </w:rPr>
        <w:t>-</w:t>
      </w:r>
      <w:r w:rsidR="000035B3">
        <w:rPr>
          <w:rFonts w:asciiTheme="minorHAnsi" w:eastAsia="Calibri" w:hAnsiTheme="minorHAnsi" w:cstheme="minorHAnsi"/>
        </w:rPr>
        <w:t>DC</w:t>
      </w:r>
    </w:p>
    <w:p w14:paraId="32A6FFE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4BB3FE95" w14:textId="701F82BB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</w:t>
      </w:r>
      <w:r w:rsidR="00D96DC7">
        <w:rPr>
          <w:rFonts w:asciiTheme="minorHAnsi" w:eastAsia="Calibri" w:hAnsiTheme="minorHAnsi" w:cstheme="minorHAnsi"/>
        </w:rPr>
        <w:t>ere w</w:t>
      </w:r>
      <w:r w:rsidR="00C17D96">
        <w:rPr>
          <w:rFonts w:asciiTheme="minorHAnsi" w:eastAsia="Calibri" w:hAnsiTheme="minorHAnsi" w:cstheme="minorHAnsi"/>
        </w:rPr>
        <w:t>ere zero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>
        <w:rPr>
          <w:rFonts w:asciiTheme="minorHAnsi" w:eastAsia="Calibri" w:hAnsiTheme="minorHAnsi" w:cstheme="minorHAnsi"/>
          <w:b/>
        </w:rPr>
        <w:t>(</w:t>
      </w:r>
      <w:r w:rsidR="000035B3">
        <w:rPr>
          <w:rFonts w:asciiTheme="minorHAnsi" w:eastAsia="Calibri" w:hAnsiTheme="minorHAnsi" w:cstheme="minorHAnsi"/>
          <w:b/>
        </w:rPr>
        <w:t>0</w:t>
      </w:r>
      <w:r w:rsidR="00921734">
        <w:rPr>
          <w:rFonts w:asciiTheme="minorHAnsi" w:eastAsia="Calibri" w:hAnsiTheme="minorHAnsi" w:cstheme="minorHAnsi"/>
          <w:b/>
        </w:rPr>
        <w:t xml:space="preserve">) </w:t>
      </w:r>
      <w:r w:rsidR="008B5521">
        <w:rPr>
          <w:rFonts w:asciiTheme="minorHAnsi" w:eastAsia="Calibri" w:hAnsiTheme="minorHAnsi" w:cstheme="minorHAnsi"/>
        </w:rPr>
        <w:t>Reciprocal application denial</w:t>
      </w:r>
      <w:r w:rsidR="00C17D96">
        <w:rPr>
          <w:rFonts w:asciiTheme="minorHAnsi" w:eastAsia="Calibri" w:hAnsiTheme="minorHAnsi" w:cstheme="minorHAnsi"/>
        </w:rPr>
        <w:t>s</w:t>
      </w:r>
      <w:r w:rsidR="000035B3">
        <w:rPr>
          <w:rFonts w:asciiTheme="minorHAnsi" w:eastAsia="Calibri" w:hAnsiTheme="minorHAnsi" w:cstheme="minorHAnsi"/>
        </w:rPr>
        <w:t>.</w:t>
      </w:r>
    </w:p>
    <w:p w14:paraId="533A86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51424F" w14:textId="524F0978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>Mr.</w:t>
      </w:r>
      <w:r w:rsidR="000035B3">
        <w:rPr>
          <w:rFonts w:asciiTheme="minorHAnsi" w:eastAsia="Calibri" w:hAnsiTheme="minorHAnsi" w:cstheme="minorHAnsi"/>
        </w:rPr>
        <w:t xml:space="preserve"> Petito</w:t>
      </w:r>
      <w:r w:rsidR="00C17D96">
        <w:rPr>
          <w:rFonts w:asciiTheme="minorHAnsi" w:eastAsia="Calibri" w:hAnsiTheme="minorHAnsi" w:cstheme="minorHAnsi"/>
        </w:rPr>
        <w:t>,</w:t>
      </w:r>
      <w:r w:rsidR="003B7AF7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 xml:space="preserve">and seconded by </w:t>
      </w:r>
      <w:r w:rsidR="006E4A1A">
        <w:rPr>
          <w:rFonts w:asciiTheme="minorHAnsi" w:eastAsia="Calibri" w:hAnsiTheme="minorHAnsi" w:cstheme="minorHAnsi"/>
        </w:rPr>
        <w:t>Mr.</w:t>
      </w:r>
      <w:r w:rsidR="000035B3">
        <w:rPr>
          <w:rFonts w:asciiTheme="minorHAnsi" w:eastAsia="Calibri" w:hAnsiTheme="minorHAnsi" w:cstheme="minorHAnsi"/>
        </w:rPr>
        <w:t xml:space="preserve"> Dunne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369852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0A2594E1" w14:textId="77777777" w:rsidR="000035B3" w:rsidRDefault="000035B3" w:rsidP="00AE6F5F">
      <w:pPr>
        <w:rPr>
          <w:rFonts w:asciiTheme="minorHAnsi" w:eastAsia="Calibri" w:hAnsiTheme="minorHAnsi" w:cstheme="minorHAnsi"/>
          <w:b/>
        </w:rPr>
      </w:pPr>
    </w:p>
    <w:p w14:paraId="1225E257" w14:textId="22CF6A16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268EDC9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1E770B1E" w14:textId="712C35D1"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r w:rsidR="004A6B83">
        <w:rPr>
          <w:rFonts w:asciiTheme="minorHAnsi" w:eastAsia="Calibri" w:hAnsiTheme="minorHAnsi" w:cstheme="minorHAnsi"/>
        </w:rPr>
        <w:t>Dunne</w:t>
      </w:r>
      <w:r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4A6B83">
        <w:rPr>
          <w:rFonts w:asciiTheme="minorHAnsi" w:eastAsia="Calibri" w:hAnsiTheme="minorHAnsi" w:cstheme="minorHAnsi"/>
        </w:rPr>
        <w:t xml:space="preserve">. </w:t>
      </w:r>
      <w:r>
        <w:rPr>
          <w:rFonts w:asciiTheme="minorHAnsi" w:eastAsia="Calibri" w:hAnsiTheme="minorHAnsi" w:cstheme="minorHAnsi"/>
        </w:rPr>
        <w:t>There w</w:t>
      </w:r>
      <w:r w:rsidR="008B5521">
        <w:rPr>
          <w:rFonts w:asciiTheme="minorHAnsi" w:eastAsia="Calibri" w:hAnsiTheme="minorHAnsi" w:cstheme="minorHAnsi"/>
        </w:rPr>
        <w:t>ere</w:t>
      </w:r>
      <w:r w:rsidR="00A962B7">
        <w:rPr>
          <w:rFonts w:asciiTheme="minorHAnsi" w:eastAsia="Calibri" w:hAnsiTheme="minorHAnsi" w:cstheme="minorHAnsi"/>
        </w:rPr>
        <w:t xml:space="preserve"> </w:t>
      </w:r>
      <w:r w:rsidR="00587FD4">
        <w:rPr>
          <w:rFonts w:asciiTheme="minorHAnsi" w:eastAsia="Calibri" w:hAnsiTheme="minorHAnsi" w:cstheme="minorHAnsi"/>
        </w:rPr>
        <w:t>two</w:t>
      </w:r>
      <w:r>
        <w:rPr>
          <w:rFonts w:asciiTheme="minorHAnsi" w:eastAsia="Calibri" w:hAnsiTheme="minorHAnsi" w:cstheme="minorHAnsi"/>
        </w:rPr>
        <w:t xml:space="preserve"> </w:t>
      </w:r>
      <w:r w:rsidRPr="00921734">
        <w:rPr>
          <w:rFonts w:asciiTheme="minorHAnsi" w:eastAsia="Calibri" w:hAnsiTheme="minorHAnsi" w:cstheme="minorHAnsi"/>
          <w:b/>
        </w:rPr>
        <w:t>(</w:t>
      </w:r>
      <w:r w:rsidR="00A662A3">
        <w:rPr>
          <w:rFonts w:asciiTheme="minorHAnsi" w:eastAsia="Calibri" w:hAnsiTheme="minorHAnsi" w:cstheme="minorHAnsi"/>
          <w:b/>
        </w:rPr>
        <w:t>2</w:t>
      </w:r>
      <w:r w:rsidRPr="00921734">
        <w:rPr>
          <w:rFonts w:asciiTheme="minorHAnsi" w:eastAsia="Calibri" w:hAnsiTheme="minorHAnsi" w:cstheme="minorHAnsi"/>
          <w:b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 w:rsidR="008B5521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 and zero </w:t>
      </w:r>
      <w:r w:rsidRPr="00921734">
        <w:rPr>
          <w:rFonts w:asciiTheme="minorHAnsi" w:eastAsia="Calibri" w:hAnsiTheme="minorHAnsi" w:cstheme="minorHAnsi"/>
          <w:b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14:paraId="57F2423B" w14:textId="77777777"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14:paraId="03E3C474" w14:textId="77777777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3B7AF7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8E6C24">
        <w:rPr>
          <w:rFonts w:asciiTheme="minorHAnsi" w:eastAsia="Calibri" w:hAnsiTheme="minorHAnsi" w:cstheme="minorHAnsi"/>
        </w:rPr>
        <w:t>Ms. Bensky</w:t>
      </w:r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53F442A6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5CADB019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0E49881A" w14:textId="77777777" w:rsidR="003B7AF7" w:rsidRDefault="003B7AF7" w:rsidP="00AE6F5F">
      <w:pPr>
        <w:rPr>
          <w:rFonts w:asciiTheme="minorHAnsi" w:eastAsia="Calibri" w:hAnsiTheme="minorHAnsi" w:cstheme="minorHAnsi"/>
          <w:b/>
        </w:rPr>
      </w:pPr>
    </w:p>
    <w:p w14:paraId="35F6F8D4" w14:textId="3D6856E6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Mr. Ware reported the </w:t>
      </w:r>
      <w:r w:rsidR="009E402F" w:rsidRPr="00E35A6D">
        <w:rPr>
          <w:rFonts w:asciiTheme="minorHAnsi" w:eastAsia="Calibri" w:hAnsiTheme="minorHAnsi" w:cstheme="minorHAnsi"/>
        </w:rPr>
        <w:t>following</w:t>
      </w:r>
      <w:r w:rsidR="009E402F">
        <w:rPr>
          <w:rFonts w:asciiTheme="minorHAnsi" w:eastAsia="Calibri" w:hAnsiTheme="minorHAnsi" w:cstheme="minorHAnsi"/>
        </w:rPr>
        <w:t>:</w:t>
      </w:r>
      <w:r w:rsidRPr="00E35A6D">
        <w:rPr>
          <w:rFonts w:asciiTheme="minorHAnsi" w:eastAsia="Calibri" w:hAnsiTheme="minorHAnsi" w:cstheme="minorHAnsi"/>
        </w:rPr>
        <w:t xml:space="preserve"> </w:t>
      </w:r>
      <w:r w:rsidR="00D66F6C">
        <w:rPr>
          <w:rFonts w:asciiTheme="minorHAnsi" w:eastAsia="Calibri" w:hAnsiTheme="minorHAnsi" w:cstheme="minorHAnsi"/>
        </w:rPr>
        <w:t>On</w:t>
      </w:r>
      <w:r w:rsidR="003B7AF7">
        <w:rPr>
          <w:rFonts w:asciiTheme="minorHAnsi" w:eastAsia="Calibri" w:hAnsiTheme="minorHAnsi" w:cstheme="minorHAnsi"/>
        </w:rPr>
        <w:t>e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A662A3">
        <w:rPr>
          <w:rFonts w:asciiTheme="minorHAnsi" w:eastAsia="Calibri" w:hAnsiTheme="minorHAnsi" w:cstheme="minorHAnsi"/>
          <w:b/>
        </w:rPr>
        <w:t>1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9E402F">
        <w:rPr>
          <w:rFonts w:asciiTheme="minorHAnsi" w:eastAsia="Calibri" w:hAnsiTheme="minorHAnsi" w:cstheme="minorHAnsi"/>
        </w:rPr>
        <w:t>newly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enrolled firm</w:t>
      </w:r>
      <w:r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81011A">
        <w:rPr>
          <w:rFonts w:asciiTheme="minorHAnsi" w:eastAsia="Calibri" w:hAnsiTheme="minorHAnsi" w:cstheme="minorHAnsi"/>
        </w:rPr>
        <w:t>th</w:t>
      </w:r>
      <w:r w:rsidR="001335A5">
        <w:rPr>
          <w:rFonts w:asciiTheme="minorHAnsi" w:eastAsia="Calibri" w:hAnsiTheme="minorHAnsi" w:cstheme="minorHAnsi"/>
        </w:rPr>
        <w:t>irteen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2F23CA">
        <w:rPr>
          <w:rFonts w:asciiTheme="minorHAnsi" w:eastAsia="Calibri" w:hAnsiTheme="minorHAnsi" w:cstheme="minorHAnsi"/>
          <w:b/>
        </w:rPr>
        <w:t>(</w:t>
      </w:r>
      <w:r w:rsidR="00A662A3">
        <w:rPr>
          <w:rFonts w:asciiTheme="minorHAnsi" w:eastAsia="Calibri" w:hAnsiTheme="minorHAnsi" w:cstheme="minorHAnsi"/>
          <w:b/>
        </w:rPr>
        <w:t>13</w:t>
      </w:r>
      <w:r w:rsidR="001E4243" w:rsidRPr="002F23CA">
        <w:rPr>
          <w:rFonts w:asciiTheme="minorHAnsi" w:eastAsia="Calibri" w:hAnsiTheme="minorHAnsi" w:cstheme="minorHAnsi"/>
          <w:b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81011A">
        <w:rPr>
          <w:rFonts w:asciiTheme="minorHAnsi" w:eastAsia="Calibri" w:hAnsiTheme="minorHAnsi" w:cstheme="minorHAnsi"/>
        </w:rPr>
        <w:t>zero</w:t>
      </w:r>
      <w:r w:rsidR="005526C9" w:rsidRPr="000A5372">
        <w:rPr>
          <w:rFonts w:asciiTheme="minorHAnsi" w:eastAsia="Calibri" w:hAnsiTheme="minorHAnsi" w:cstheme="minorHAnsi"/>
        </w:rPr>
        <w:t xml:space="preserve"> </w:t>
      </w:r>
      <w:r w:rsidR="005526C9" w:rsidRPr="002F23CA">
        <w:rPr>
          <w:rFonts w:asciiTheme="minorHAnsi" w:eastAsia="Calibri" w:hAnsiTheme="minorHAnsi" w:cstheme="minorHAnsi"/>
          <w:b/>
        </w:rPr>
        <w:t>(</w:t>
      </w:r>
      <w:r w:rsidR="0081011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="00F16650">
        <w:rPr>
          <w:rFonts w:asciiTheme="minorHAnsi" w:eastAsia="Calibri" w:hAnsiTheme="minorHAnsi" w:cstheme="minorHAnsi"/>
        </w:rPr>
        <w:t xml:space="preserve"> first time</w:t>
      </w:r>
      <w:r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="00C17D96">
        <w:rPr>
          <w:rFonts w:asciiTheme="minorHAnsi" w:eastAsia="Calibri" w:hAnsiTheme="minorHAnsi" w:cstheme="minorHAnsi"/>
        </w:rPr>
        <w:t xml:space="preserve"> with deficiencies and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1335A5">
        <w:rPr>
          <w:rFonts w:asciiTheme="minorHAnsi" w:eastAsia="Calibri" w:hAnsiTheme="minorHAnsi" w:cstheme="minorHAnsi"/>
        </w:rPr>
        <w:t>two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A662A3">
        <w:rPr>
          <w:rFonts w:asciiTheme="minorHAnsi" w:eastAsia="Calibri" w:hAnsiTheme="minorHAnsi" w:cstheme="minorHAnsi"/>
          <w:b/>
        </w:rPr>
        <w:t>2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840A8D" w:rsidRPr="000A5372">
        <w:rPr>
          <w:rFonts w:asciiTheme="minorHAnsi" w:eastAsia="Calibri" w:hAnsiTheme="minorHAnsi" w:cstheme="minorHAnsi"/>
        </w:rPr>
        <w:t xml:space="preserve">first time </w:t>
      </w:r>
      <w:r w:rsidR="000A5372" w:rsidRPr="000A5372">
        <w:rPr>
          <w:rFonts w:asciiTheme="minorHAnsi" w:eastAsia="Calibri" w:hAnsiTheme="minorHAnsi" w:cstheme="minorHAnsi"/>
        </w:rPr>
        <w:t>failed</w:t>
      </w:r>
      <w:r w:rsidR="009A1204">
        <w:rPr>
          <w:rFonts w:asciiTheme="minorHAnsi" w:eastAsia="Calibri" w:hAnsiTheme="minorHAnsi" w:cstheme="minorHAnsi"/>
        </w:rPr>
        <w:t>, and</w:t>
      </w:r>
      <w:r w:rsidR="000A5372" w:rsidRPr="000A5372">
        <w:rPr>
          <w:rFonts w:asciiTheme="minorHAnsi" w:eastAsia="Calibri" w:hAnsiTheme="minorHAnsi" w:cstheme="minorHAnsi"/>
        </w:rPr>
        <w:t xml:space="preserve"> 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2F23CA">
        <w:rPr>
          <w:rFonts w:asciiTheme="minorHAnsi" w:eastAsia="Calibri" w:hAnsiTheme="minorHAnsi" w:cstheme="minorHAnsi"/>
          <w:b/>
        </w:rPr>
        <w:t>(</w:t>
      </w:r>
      <w:r w:rsidR="000A5372" w:rsidRPr="002F23CA">
        <w:rPr>
          <w:rFonts w:asciiTheme="minorHAnsi" w:eastAsia="Calibri" w:hAnsiTheme="minorHAnsi" w:cstheme="minorHAnsi"/>
          <w:b/>
        </w:rPr>
        <w:t>0</w:t>
      </w:r>
      <w:r w:rsidRPr="002F23CA">
        <w:rPr>
          <w:rFonts w:asciiTheme="minorHAnsi" w:eastAsia="Calibri" w:hAnsiTheme="minorHAnsi" w:cstheme="minorHAnsi"/>
          <w:b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14:paraId="5EB4BD5F" w14:textId="77777777" w:rsidR="00A962B7" w:rsidRDefault="00A962B7" w:rsidP="00AE6F5F">
      <w:pPr>
        <w:rPr>
          <w:rFonts w:asciiTheme="minorHAnsi" w:eastAsia="Calibri" w:hAnsiTheme="minorHAnsi" w:cstheme="minorHAnsi"/>
        </w:rPr>
      </w:pPr>
    </w:p>
    <w:p w14:paraId="56D1D5FA" w14:textId="23080F00"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2" w:name="_Hlk65586540"/>
      <w:bookmarkStart w:id="3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A662A3">
        <w:rPr>
          <w:rFonts w:asciiTheme="minorHAnsi" w:eastAsia="Calibri" w:hAnsiTheme="minorHAnsi" w:cstheme="minorHAnsi"/>
        </w:rPr>
        <w:t>r. Marshall</w:t>
      </w:r>
      <w:r w:rsidR="006E4A1A">
        <w:rPr>
          <w:rFonts w:asciiTheme="minorHAnsi" w:eastAsia="Calibri" w:hAnsiTheme="minorHAnsi" w:cstheme="minorHAnsi"/>
        </w:rPr>
        <w:t xml:space="preserve">, and seconded by </w:t>
      </w:r>
      <w:r w:rsidR="009E402F">
        <w:rPr>
          <w:rFonts w:asciiTheme="minorHAnsi" w:eastAsia="Calibri" w:hAnsiTheme="minorHAnsi" w:cstheme="minorHAnsi"/>
        </w:rPr>
        <w:t xml:space="preserve">Mr. </w:t>
      </w:r>
      <w:r w:rsidR="00A662A3">
        <w:rPr>
          <w:rFonts w:asciiTheme="minorHAnsi" w:eastAsia="Calibri" w:hAnsiTheme="minorHAnsi" w:cstheme="minorHAnsi"/>
        </w:rPr>
        <w:t>Young</w:t>
      </w:r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2"/>
    </w:p>
    <w:bookmarkEnd w:id="3"/>
    <w:p w14:paraId="4B0ACA4F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7800278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New Business</w:t>
      </w:r>
    </w:p>
    <w:p w14:paraId="38F8E598" w14:textId="77777777" w:rsidR="006F3549" w:rsidRDefault="006F3549" w:rsidP="006F3549">
      <w:pPr>
        <w:rPr>
          <w:rFonts w:asciiTheme="minorHAnsi" w:eastAsia="Calibri" w:hAnsiTheme="minorHAnsi" w:cstheme="minorHAnsi"/>
          <w:bCs/>
        </w:rPr>
      </w:pPr>
    </w:p>
    <w:p w14:paraId="2D6F461B" w14:textId="77777777" w:rsidR="00231B4E" w:rsidRDefault="00231B4E" w:rsidP="003A5C4E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AICPA &amp; NASBA Experience, Learn &amp; Earn Program:</w:t>
      </w:r>
    </w:p>
    <w:p w14:paraId="6AD7745E" w14:textId="0ABA5D38" w:rsidR="00B33A39" w:rsidRDefault="003914FC" w:rsidP="00231B4E">
      <w:pPr>
        <w:pStyle w:val="ListParagrap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Daniel Dustin from NASBA</w:t>
      </w:r>
      <w:r w:rsidR="00B33A39">
        <w:rPr>
          <w:rFonts w:asciiTheme="minorHAnsi" w:eastAsia="Calibri" w:hAnsiTheme="minorHAnsi" w:cstheme="minorHAnsi"/>
          <w:bCs/>
        </w:rPr>
        <w:t xml:space="preserve"> discussed in detail and answered questions </w:t>
      </w:r>
      <w:r w:rsidR="009A1204">
        <w:rPr>
          <w:rFonts w:asciiTheme="minorHAnsi" w:eastAsia="Calibri" w:hAnsiTheme="minorHAnsi" w:cstheme="minorHAnsi"/>
          <w:bCs/>
        </w:rPr>
        <w:t>about</w:t>
      </w:r>
      <w:r w:rsidR="00B33A39">
        <w:rPr>
          <w:rFonts w:asciiTheme="minorHAnsi" w:eastAsia="Calibri" w:hAnsiTheme="minorHAnsi" w:cstheme="minorHAnsi"/>
          <w:bCs/>
        </w:rPr>
        <w:t xml:space="preserve"> the (ELE) Experien</w:t>
      </w:r>
      <w:r w:rsidR="00E971A4">
        <w:rPr>
          <w:rFonts w:asciiTheme="minorHAnsi" w:eastAsia="Calibri" w:hAnsiTheme="minorHAnsi" w:cstheme="minorHAnsi"/>
          <w:bCs/>
        </w:rPr>
        <w:t xml:space="preserve">ce, </w:t>
      </w:r>
      <w:r w:rsidR="00B33A39">
        <w:rPr>
          <w:rFonts w:asciiTheme="minorHAnsi" w:eastAsia="Calibri" w:hAnsiTheme="minorHAnsi" w:cstheme="minorHAnsi"/>
          <w:bCs/>
        </w:rPr>
        <w:t>Learn</w:t>
      </w:r>
      <w:r w:rsidR="009A1204">
        <w:rPr>
          <w:rFonts w:asciiTheme="minorHAnsi" w:eastAsia="Calibri" w:hAnsiTheme="minorHAnsi" w:cstheme="minorHAnsi"/>
          <w:bCs/>
        </w:rPr>
        <w:t>,</w:t>
      </w:r>
      <w:r w:rsidR="00B33A39">
        <w:rPr>
          <w:rFonts w:asciiTheme="minorHAnsi" w:eastAsia="Calibri" w:hAnsiTheme="minorHAnsi" w:cstheme="minorHAnsi"/>
          <w:bCs/>
        </w:rPr>
        <w:t xml:space="preserve"> and Earn program</w:t>
      </w:r>
      <w:r w:rsidR="00C17D96">
        <w:rPr>
          <w:rFonts w:asciiTheme="minorHAnsi" w:eastAsia="Calibri" w:hAnsiTheme="minorHAnsi" w:cstheme="minorHAnsi"/>
          <w:bCs/>
        </w:rPr>
        <w:t xml:space="preserve">, </w:t>
      </w:r>
      <w:r w:rsidR="001117F7">
        <w:rPr>
          <w:rFonts w:asciiTheme="minorHAnsi" w:eastAsia="Calibri" w:hAnsiTheme="minorHAnsi" w:cstheme="minorHAnsi"/>
          <w:bCs/>
        </w:rPr>
        <w:t xml:space="preserve">which </w:t>
      </w:r>
      <w:r w:rsidR="00C17D96">
        <w:rPr>
          <w:rFonts w:asciiTheme="minorHAnsi" w:eastAsia="Calibri" w:hAnsiTheme="minorHAnsi" w:cstheme="minorHAnsi"/>
          <w:bCs/>
        </w:rPr>
        <w:t>w</w:t>
      </w:r>
      <w:r w:rsidR="001117F7">
        <w:rPr>
          <w:rFonts w:asciiTheme="minorHAnsi" w:eastAsia="Calibri" w:hAnsiTheme="minorHAnsi" w:cstheme="minorHAnsi"/>
          <w:bCs/>
        </w:rPr>
        <w:t xml:space="preserve">ill </w:t>
      </w:r>
      <w:r w:rsidR="00E971A4">
        <w:rPr>
          <w:rFonts w:asciiTheme="minorHAnsi" w:eastAsia="Calibri" w:hAnsiTheme="minorHAnsi" w:cstheme="minorHAnsi"/>
          <w:bCs/>
        </w:rPr>
        <w:t>offer</w:t>
      </w:r>
      <w:r w:rsidR="006A6EBA">
        <w:rPr>
          <w:rFonts w:asciiTheme="minorHAnsi" w:eastAsia="Calibri" w:hAnsiTheme="minorHAnsi" w:cstheme="minorHAnsi"/>
          <w:bCs/>
        </w:rPr>
        <w:t xml:space="preserve"> an RFP </w:t>
      </w:r>
      <w:r w:rsidR="00FE02DC">
        <w:rPr>
          <w:rFonts w:asciiTheme="minorHAnsi" w:eastAsia="Calibri" w:hAnsiTheme="minorHAnsi" w:cstheme="minorHAnsi"/>
          <w:bCs/>
        </w:rPr>
        <w:t xml:space="preserve">(Request for Proposal) </w:t>
      </w:r>
      <w:r w:rsidR="006A6EBA">
        <w:rPr>
          <w:rFonts w:asciiTheme="minorHAnsi" w:eastAsia="Calibri" w:hAnsiTheme="minorHAnsi" w:cstheme="minorHAnsi"/>
          <w:bCs/>
        </w:rPr>
        <w:t>to colleges/u</w:t>
      </w:r>
      <w:r w:rsidR="00B33A39">
        <w:rPr>
          <w:rFonts w:asciiTheme="minorHAnsi" w:eastAsia="Calibri" w:hAnsiTheme="minorHAnsi" w:cstheme="minorHAnsi"/>
          <w:bCs/>
        </w:rPr>
        <w:t>niversities</w:t>
      </w:r>
      <w:r w:rsidR="00E971A4">
        <w:rPr>
          <w:rFonts w:asciiTheme="minorHAnsi" w:eastAsia="Calibri" w:hAnsiTheme="minorHAnsi" w:cstheme="minorHAnsi"/>
          <w:bCs/>
        </w:rPr>
        <w:t xml:space="preserve"> in the future</w:t>
      </w:r>
      <w:r w:rsidR="003A5C4E">
        <w:rPr>
          <w:rFonts w:asciiTheme="minorHAnsi" w:eastAsia="Calibri" w:hAnsiTheme="minorHAnsi" w:cstheme="minorHAnsi"/>
          <w:bCs/>
        </w:rPr>
        <w:t xml:space="preserve">. </w:t>
      </w:r>
      <w:r w:rsidR="00B33A39" w:rsidRPr="003A5C4E">
        <w:rPr>
          <w:rFonts w:asciiTheme="minorHAnsi" w:eastAsia="Calibri" w:hAnsiTheme="minorHAnsi" w:cstheme="minorHAnsi"/>
          <w:bCs/>
        </w:rPr>
        <w:t xml:space="preserve">The pilot program is currently only with Tulane University. </w:t>
      </w:r>
      <w:r w:rsidR="003A5C4E">
        <w:rPr>
          <w:rFonts w:asciiTheme="minorHAnsi" w:eastAsia="Calibri" w:hAnsiTheme="minorHAnsi" w:cstheme="minorHAnsi"/>
          <w:bCs/>
        </w:rPr>
        <w:t xml:space="preserve">So far, </w:t>
      </w:r>
      <w:r w:rsidR="00B33A39" w:rsidRPr="003A5C4E">
        <w:rPr>
          <w:rFonts w:asciiTheme="minorHAnsi" w:eastAsia="Calibri" w:hAnsiTheme="minorHAnsi" w:cstheme="minorHAnsi"/>
          <w:bCs/>
        </w:rPr>
        <w:t xml:space="preserve">70 firms have confirmed that they wish to participate in this pilot </w:t>
      </w:r>
      <w:r w:rsidR="00666131" w:rsidRPr="003A5C4E">
        <w:rPr>
          <w:rFonts w:asciiTheme="minorHAnsi" w:eastAsia="Calibri" w:hAnsiTheme="minorHAnsi" w:cstheme="minorHAnsi"/>
          <w:bCs/>
        </w:rPr>
        <w:t>program.</w:t>
      </w:r>
    </w:p>
    <w:p w14:paraId="7C3F3C69" w14:textId="77777777" w:rsidR="00231B4E" w:rsidRPr="003A5C4E" w:rsidRDefault="00231B4E" w:rsidP="00231B4E">
      <w:pPr>
        <w:pStyle w:val="ListParagraph"/>
        <w:rPr>
          <w:rFonts w:asciiTheme="minorHAnsi" w:eastAsia="Calibri" w:hAnsiTheme="minorHAnsi" w:cstheme="minorHAnsi"/>
          <w:bCs/>
        </w:rPr>
      </w:pPr>
    </w:p>
    <w:p w14:paraId="0EB167F5" w14:textId="40CC2410" w:rsidR="006A6EBA" w:rsidRDefault="006A6EBA" w:rsidP="001F1ECA">
      <w:pPr>
        <w:pStyle w:val="ListParagraph"/>
        <w:numPr>
          <w:ilvl w:val="0"/>
          <w:numId w:val="4"/>
        </w:num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Experiential L</w:t>
      </w:r>
      <w:r w:rsidR="003A5C4E">
        <w:rPr>
          <w:rFonts w:asciiTheme="minorHAnsi" w:eastAsia="Calibri" w:hAnsiTheme="minorHAnsi" w:cstheme="minorHAnsi"/>
          <w:bCs/>
        </w:rPr>
        <w:t>earning Proposal:</w:t>
      </w:r>
    </w:p>
    <w:p w14:paraId="5023D484" w14:textId="5B1B0F1D" w:rsidR="00D83A45" w:rsidRDefault="003A5C4E" w:rsidP="00D83A45">
      <w:pPr>
        <w:pStyle w:val="ListParagrap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 Board had a lengthy discussion about experiential learning and the acceptability of these related credits toward</w:t>
      </w:r>
      <w:r w:rsidR="00C17D96">
        <w:rPr>
          <w:rFonts w:asciiTheme="minorHAnsi" w:eastAsia="Calibri" w:hAnsiTheme="minorHAnsi" w:cstheme="minorHAnsi"/>
          <w:bCs/>
        </w:rPr>
        <w:t>s</w:t>
      </w:r>
      <w:r w:rsidR="00CD5A0A">
        <w:rPr>
          <w:rFonts w:asciiTheme="minorHAnsi" w:eastAsia="Calibri" w:hAnsiTheme="minorHAnsi" w:cstheme="minorHAnsi"/>
          <w:bCs/>
        </w:rPr>
        <w:t xml:space="preserve"> the</w:t>
      </w:r>
      <w:r w:rsidR="00C17D96">
        <w:rPr>
          <w:rFonts w:asciiTheme="minorHAnsi" w:eastAsia="Calibri" w:hAnsiTheme="minorHAnsi" w:cstheme="minorHAnsi"/>
          <w:bCs/>
        </w:rPr>
        <w:t>,</w:t>
      </w:r>
      <w:r w:rsidR="00CD5A0A">
        <w:rPr>
          <w:rFonts w:asciiTheme="minorHAnsi" w:eastAsia="Calibri" w:hAnsiTheme="minorHAnsi" w:cstheme="minorHAnsi"/>
          <w:bCs/>
        </w:rPr>
        <w:t xml:space="preserve"> approximately</w:t>
      </w:r>
      <w:r w:rsidR="00C17D96">
        <w:rPr>
          <w:rFonts w:asciiTheme="minorHAnsi" w:eastAsia="Calibri" w:hAnsiTheme="minorHAnsi" w:cstheme="minorHAnsi"/>
          <w:bCs/>
        </w:rPr>
        <w:t>,</w:t>
      </w:r>
      <w:r w:rsidR="00CD5A0A">
        <w:rPr>
          <w:rFonts w:asciiTheme="minorHAnsi" w:eastAsia="Calibri" w:hAnsiTheme="minorHAnsi" w:cstheme="minorHAnsi"/>
          <w:bCs/>
        </w:rPr>
        <w:t xml:space="preserve"> 30 additional hours required for CPA licensure and the 1-year work experience requirement. </w:t>
      </w:r>
      <w:r w:rsidR="002867C5">
        <w:rPr>
          <w:rFonts w:asciiTheme="minorHAnsi" w:eastAsia="Calibri" w:hAnsiTheme="minorHAnsi" w:cstheme="minorHAnsi"/>
          <w:bCs/>
        </w:rPr>
        <w:t xml:space="preserve">The Board did not deem it necessary to vote on motions related to experiential learning. </w:t>
      </w:r>
      <w:r w:rsidR="00C17D96">
        <w:rPr>
          <w:rFonts w:asciiTheme="minorHAnsi" w:eastAsia="Calibri" w:hAnsiTheme="minorHAnsi" w:cstheme="minorHAnsi"/>
          <w:bCs/>
        </w:rPr>
        <w:t xml:space="preserve">The Board </w:t>
      </w:r>
      <w:r w:rsidR="001117F7">
        <w:rPr>
          <w:rFonts w:asciiTheme="minorHAnsi" w:eastAsia="Calibri" w:hAnsiTheme="minorHAnsi" w:cstheme="minorHAnsi"/>
          <w:bCs/>
        </w:rPr>
        <w:t>is supportive of e</w:t>
      </w:r>
      <w:r w:rsidR="00CD5A0A">
        <w:rPr>
          <w:rFonts w:asciiTheme="minorHAnsi" w:eastAsia="Calibri" w:hAnsiTheme="minorHAnsi" w:cstheme="minorHAnsi"/>
          <w:bCs/>
        </w:rPr>
        <w:t>xperiential learning credits</w:t>
      </w:r>
      <w:r w:rsidR="00231B4E">
        <w:rPr>
          <w:rFonts w:asciiTheme="minorHAnsi" w:eastAsia="Calibri" w:hAnsiTheme="minorHAnsi" w:cstheme="minorHAnsi"/>
          <w:bCs/>
        </w:rPr>
        <w:t xml:space="preserve"> that are acceptable under our current statutes and regulations</w:t>
      </w:r>
      <w:r w:rsidR="002867C5">
        <w:rPr>
          <w:rFonts w:asciiTheme="minorHAnsi" w:eastAsia="Calibri" w:hAnsiTheme="minorHAnsi" w:cstheme="minorHAnsi"/>
          <w:bCs/>
        </w:rPr>
        <w:t xml:space="preserve">. </w:t>
      </w:r>
      <w:r w:rsidR="00CD5A0A">
        <w:rPr>
          <w:rFonts w:asciiTheme="minorHAnsi" w:eastAsia="Calibri" w:hAnsiTheme="minorHAnsi" w:cstheme="minorHAnsi"/>
          <w:bCs/>
        </w:rPr>
        <w:t xml:space="preserve">Experiential learning credits on an official transcript of a school, college, university, or other institution that is a member of an accrediting body included in </w:t>
      </w:r>
      <w:r w:rsidR="00F4563C" w:rsidRPr="00F4563C">
        <w:rPr>
          <w:rFonts w:asciiTheme="minorHAnsi" w:eastAsia="Calibri" w:hAnsiTheme="minorHAnsi" w:cstheme="minorHAnsi"/>
          <w:bCs/>
        </w:rPr>
        <w:t>§</w:t>
      </w:r>
      <w:r w:rsidR="00F4563C">
        <w:rPr>
          <w:rFonts w:asciiTheme="minorHAnsi" w:eastAsia="Calibri" w:hAnsiTheme="minorHAnsi" w:cstheme="minorHAnsi"/>
          <w:bCs/>
        </w:rPr>
        <w:t xml:space="preserve"> </w:t>
      </w:r>
      <w:r w:rsidR="00CD5A0A">
        <w:rPr>
          <w:rFonts w:asciiTheme="minorHAnsi" w:eastAsia="Calibri" w:hAnsiTheme="minorHAnsi" w:cstheme="minorHAnsi"/>
          <w:bCs/>
        </w:rPr>
        <w:t xml:space="preserve">2-303(c) </w:t>
      </w:r>
      <w:r w:rsidR="00F4563C">
        <w:rPr>
          <w:rFonts w:asciiTheme="minorHAnsi" w:eastAsia="Calibri" w:hAnsiTheme="minorHAnsi" w:cstheme="minorHAnsi"/>
          <w:bCs/>
        </w:rPr>
        <w:t xml:space="preserve">of the Maryland Public Accountancy Act </w:t>
      </w:r>
      <w:r w:rsidR="00CD5A0A">
        <w:rPr>
          <w:rFonts w:asciiTheme="minorHAnsi" w:eastAsia="Calibri" w:hAnsiTheme="minorHAnsi" w:cstheme="minorHAnsi"/>
          <w:bCs/>
        </w:rPr>
        <w:t xml:space="preserve">will be accepted as credits toward </w:t>
      </w:r>
      <w:r w:rsidR="001117F7">
        <w:rPr>
          <w:rFonts w:asciiTheme="minorHAnsi" w:eastAsia="Calibri" w:hAnsiTheme="minorHAnsi" w:cstheme="minorHAnsi"/>
          <w:bCs/>
        </w:rPr>
        <w:t>education</w:t>
      </w:r>
      <w:r w:rsidR="00CD5A0A">
        <w:rPr>
          <w:rFonts w:asciiTheme="minorHAnsi" w:eastAsia="Calibri" w:hAnsiTheme="minorHAnsi" w:cstheme="minorHAnsi"/>
          <w:bCs/>
        </w:rPr>
        <w:t xml:space="preserve"> for licensure. Work experience obtained through experiential learning that meets the requirements of </w:t>
      </w:r>
      <w:r w:rsidR="00F4563C" w:rsidRPr="00F4563C">
        <w:rPr>
          <w:rFonts w:asciiTheme="minorHAnsi" w:eastAsia="Calibri" w:hAnsiTheme="minorHAnsi" w:cstheme="minorHAnsi"/>
          <w:bCs/>
        </w:rPr>
        <w:t>§</w:t>
      </w:r>
      <w:r w:rsidR="00F4563C">
        <w:rPr>
          <w:rFonts w:asciiTheme="minorHAnsi" w:eastAsia="Calibri" w:hAnsiTheme="minorHAnsi" w:cstheme="minorHAnsi"/>
          <w:bCs/>
        </w:rPr>
        <w:t xml:space="preserve"> </w:t>
      </w:r>
      <w:r w:rsidR="00CD5A0A">
        <w:rPr>
          <w:rFonts w:asciiTheme="minorHAnsi" w:eastAsia="Calibri" w:hAnsiTheme="minorHAnsi" w:cstheme="minorHAnsi"/>
          <w:bCs/>
        </w:rPr>
        <w:t xml:space="preserve">2-302 (f) </w:t>
      </w:r>
      <w:r w:rsidR="00F4563C">
        <w:rPr>
          <w:rFonts w:asciiTheme="minorHAnsi" w:eastAsia="Calibri" w:hAnsiTheme="minorHAnsi" w:cstheme="minorHAnsi"/>
          <w:bCs/>
        </w:rPr>
        <w:t xml:space="preserve">of the Maryland Public Accountancy Act </w:t>
      </w:r>
      <w:r w:rsidR="00CD5A0A">
        <w:rPr>
          <w:rFonts w:asciiTheme="minorHAnsi" w:eastAsia="Calibri" w:hAnsiTheme="minorHAnsi" w:cstheme="minorHAnsi"/>
          <w:bCs/>
        </w:rPr>
        <w:t xml:space="preserve">will count toward the minimum 2,000 hours </w:t>
      </w:r>
      <w:r w:rsidR="00F4563C">
        <w:rPr>
          <w:rFonts w:asciiTheme="minorHAnsi" w:eastAsia="Calibri" w:hAnsiTheme="minorHAnsi" w:cstheme="minorHAnsi"/>
          <w:bCs/>
        </w:rPr>
        <w:t xml:space="preserve">of </w:t>
      </w:r>
      <w:r w:rsidR="00CD5A0A">
        <w:rPr>
          <w:rFonts w:asciiTheme="minorHAnsi" w:eastAsia="Calibri" w:hAnsiTheme="minorHAnsi" w:cstheme="minorHAnsi"/>
          <w:bCs/>
        </w:rPr>
        <w:t xml:space="preserve">experience required for licensure. Experiential learning credits obtained through examination </w:t>
      </w:r>
      <w:r w:rsidR="002867C5">
        <w:rPr>
          <w:rFonts w:asciiTheme="minorHAnsi" w:eastAsia="Calibri" w:hAnsiTheme="minorHAnsi" w:cstheme="minorHAnsi"/>
          <w:bCs/>
        </w:rPr>
        <w:t xml:space="preserve">and included on a </w:t>
      </w:r>
      <w:r w:rsidR="00CD5A0A">
        <w:rPr>
          <w:rFonts w:asciiTheme="minorHAnsi" w:eastAsia="Calibri" w:hAnsiTheme="minorHAnsi" w:cstheme="minorHAnsi"/>
          <w:bCs/>
        </w:rPr>
        <w:t>t</w:t>
      </w:r>
      <w:r w:rsidR="002867C5">
        <w:rPr>
          <w:rFonts w:asciiTheme="minorHAnsi" w:eastAsia="Calibri" w:hAnsiTheme="minorHAnsi" w:cstheme="minorHAnsi"/>
          <w:bCs/>
        </w:rPr>
        <w:t xml:space="preserve">ranscript of an accredited institution </w:t>
      </w:r>
      <w:r w:rsidR="009A1204">
        <w:rPr>
          <w:rFonts w:asciiTheme="minorHAnsi" w:eastAsia="Calibri" w:hAnsiTheme="minorHAnsi" w:cstheme="minorHAnsi"/>
          <w:bCs/>
        </w:rPr>
        <w:t>by</w:t>
      </w:r>
      <w:r w:rsidR="002867C5">
        <w:rPr>
          <w:rFonts w:asciiTheme="minorHAnsi" w:eastAsia="Calibri" w:hAnsiTheme="minorHAnsi" w:cstheme="minorHAnsi"/>
          <w:bCs/>
        </w:rPr>
        <w:t xml:space="preserve"> </w:t>
      </w:r>
      <w:r w:rsidR="00CD5A0A">
        <w:rPr>
          <w:rFonts w:asciiTheme="minorHAnsi" w:eastAsia="Calibri" w:hAnsiTheme="minorHAnsi" w:cstheme="minorHAnsi"/>
          <w:bCs/>
        </w:rPr>
        <w:t>COMAR 09.24.05.03 (C) will be accepted for credit towards</w:t>
      </w:r>
      <w:r w:rsidR="001117F7">
        <w:rPr>
          <w:rFonts w:asciiTheme="minorHAnsi" w:eastAsia="Calibri" w:hAnsiTheme="minorHAnsi" w:cstheme="minorHAnsi"/>
          <w:bCs/>
        </w:rPr>
        <w:t xml:space="preserve"> education</w:t>
      </w:r>
      <w:r w:rsidR="00CD5A0A">
        <w:rPr>
          <w:rFonts w:asciiTheme="minorHAnsi" w:eastAsia="Calibri" w:hAnsiTheme="minorHAnsi" w:cstheme="minorHAnsi"/>
          <w:bCs/>
        </w:rPr>
        <w:t xml:space="preserve"> for licensure.</w:t>
      </w:r>
      <w:r w:rsidR="00231B4E">
        <w:rPr>
          <w:rFonts w:asciiTheme="minorHAnsi" w:eastAsia="Calibri" w:hAnsiTheme="minorHAnsi" w:cstheme="minorHAnsi"/>
          <w:bCs/>
        </w:rPr>
        <w:t xml:space="preserve"> The Board agreed </w:t>
      </w:r>
      <w:r w:rsidR="002867C5">
        <w:rPr>
          <w:rFonts w:asciiTheme="minorHAnsi" w:eastAsia="Calibri" w:hAnsiTheme="minorHAnsi" w:cstheme="minorHAnsi"/>
          <w:bCs/>
        </w:rPr>
        <w:t xml:space="preserve">that the minutes would serve as public </w:t>
      </w:r>
      <w:r w:rsidR="009A1204">
        <w:rPr>
          <w:rFonts w:asciiTheme="minorHAnsi" w:eastAsia="Calibri" w:hAnsiTheme="minorHAnsi" w:cstheme="minorHAnsi"/>
          <w:bCs/>
        </w:rPr>
        <w:t>acknowledgment</w:t>
      </w:r>
      <w:r w:rsidR="002867C5">
        <w:rPr>
          <w:rFonts w:asciiTheme="minorHAnsi" w:eastAsia="Calibri" w:hAnsiTheme="minorHAnsi" w:cstheme="minorHAnsi"/>
          <w:bCs/>
        </w:rPr>
        <w:t xml:space="preserve"> of its discussion of experiential credits. </w:t>
      </w:r>
    </w:p>
    <w:p w14:paraId="3A446E14" w14:textId="77777777" w:rsidR="003A5C4E" w:rsidRPr="00D83A45" w:rsidRDefault="003A5C4E" w:rsidP="00D83A45">
      <w:pPr>
        <w:pStyle w:val="ListParagraph"/>
        <w:rPr>
          <w:rFonts w:asciiTheme="minorHAnsi" w:eastAsia="Calibri" w:hAnsiTheme="minorHAnsi" w:cstheme="minorHAnsi"/>
          <w:bCs/>
        </w:rPr>
      </w:pPr>
    </w:p>
    <w:p w14:paraId="54EF509B" w14:textId="77777777" w:rsidR="009A1204" w:rsidRDefault="009A1204" w:rsidP="00AE6F5F">
      <w:pPr>
        <w:rPr>
          <w:rFonts w:asciiTheme="minorHAnsi" w:eastAsia="Calibri" w:hAnsiTheme="minorHAnsi" w:cstheme="minorHAnsi"/>
          <w:b/>
          <w:bCs/>
        </w:rPr>
      </w:pPr>
    </w:p>
    <w:p w14:paraId="642668EB" w14:textId="77777777" w:rsidR="009A1204" w:rsidRDefault="009A1204" w:rsidP="00AE6F5F">
      <w:pPr>
        <w:rPr>
          <w:rFonts w:asciiTheme="minorHAnsi" w:eastAsia="Calibri" w:hAnsiTheme="minorHAnsi" w:cstheme="minorHAnsi"/>
          <w:b/>
          <w:bCs/>
        </w:rPr>
      </w:pPr>
    </w:p>
    <w:p w14:paraId="34D82915" w14:textId="77777777" w:rsidR="009A1204" w:rsidRDefault="009A1204" w:rsidP="00AE6F5F">
      <w:pPr>
        <w:rPr>
          <w:rFonts w:asciiTheme="minorHAnsi" w:eastAsia="Calibri" w:hAnsiTheme="minorHAnsi" w:cstheme="minorHAnsi"/>
          <w:b/>
          <w:bCs/>
        </w:rPr>
      </w:pPr>
    </w:p>
    <w:p w14:paraId="77280AE8" w14:textId="77777777" w:rsidR="009A1204" w:rsidRDefault="009A1204" w:rsidP="00AE6F5F">
      <w:pPr>
        <w:rPr>
          <w:rFonts w:asciiTheme="minorHAnsi" w:eastAsia="Calibri" w:hAnsiTheme="minorHAnsi" w:cstheme="minorHAnsi"/>
          <w:b/>
          <w:bCs/>
        </w:rPr>
      </w:pPr>
    </w:p>
    <w:p w14:paraId="388AD1B5" w14:textId="63ACCC5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5C23F9">
        <w:rPr>
          <w:rFonts w:asciiTheme="minorHAnsi" w:eastAsia="Calibri" w:hAnsiTheme="minorHAnsi" w:cstheme="minorHAnsi"/>
          <w:b/>
          <w:bCs/>
        </w:rPr>
        <w:t>Old Business</w:t>
      </w:r>
    </w:p>
    <w:p w14:paraId="764A9408" w14:textId="405BCEF0" w:rsidR="006A6EBA" w:rsidRPr="003A5C4E" w:rsidRDefault="00E56E3D" w:rsidP="003A5C4E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3A5C4E">
        <w:rPr>
          <w:rFonts w:asciiTheme="minorHAnsi" w:eastAsia="Calibri" w:hAnsiTheme="minorHAnsi" w:cstheme="minorHAnsi"/>
        </w:rPr>
        <w:lastRenderedPageBreak/>
        <w:t>Fee Increases</w:t>
      </w:r>
      <w:r w:rsidR="006A6EBA" w:rsidRPr="003A5C4E">
        <w:rPr>
          <w:rFonts w:asciiTheme="minorHAnsi" w:eastAsia="Calibri" w:hAnsiTheme="minorHAnsi" w:cstheme="minorHAnsi"/>
        </w:rPr>
        <w:t>:</w:t>
      </w:r>
    </w:p>
    <w:p w14:paraId="535B4D5C" w14:textId="3CF77A2E" w:rsidR="006A6EBA" w:rsidRDefault="006A6EBA" w:rsidP="003A5C4E">
      <w:pPr>
        <w:ind w:left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Board reviewed the Board of Public Accountancy’s financial information for FY2014-estimated FY2023, along with fee information of other states in NASBA’s Mid-Atlantic Region. The Board also discussed the benefits of using NASBA’s CPA Examination Services to process Exam applications and the State’s request to establish a $25 license verification fee.</w:t>
      </w:r>
    </w:p>
    <w:p w14:paraId="4062A0D2" w14:textId="464BE107" w:rsidR="006A6EBA" w:rsidRPr="006A6EBA" w:rsidRDefault="006A6EB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Upon a motion </w:t>
      </w:r>
      <w:r>
        <w:rPr>
          <w:rFonts w:asciiTheme="minorHAnsi" w:eastAsia="Calibri" w:hAnsiTheme="minorHAnsi" w:cstheme="minorHAnsi"/>
          <w:b/>
        </w:rPr>
        <w:t xml:space="preserve">(VIII) </w:t>
      </w:r>
      <w:r>
        <w:rPr>
          <w:rFonts w:asciiTheme="minorHAnsi" w:eastAsia="Calibri" w:hAnsiTheme="minorHAnsi" w:cstheme="minorHAnsi"/>
        </w:rPr>
        <w:t>by Mr. Dunne, and seconded by Mr. Young, the Board voted unanimously to approve a one-time 12.5% increase (maximum amount per Regulation) of non-CPAES fees and to establish a $25 license verification fee.</w:t>
      </w:r>
    </w:p>
    <w:p w14:paraId="6E4E10EE" w14:textId="77777777" w:rsidR="003A5C4E" w:rsidRDefault="003A5C4E" w:rsidP="00AE6F5F">
      <w:pPr>
        <w:rPr>
          <w:rFonts w:asciiTheme="minorHAnsi" w:eastAsia="Calibri" w:hAnsiTheme="minorHAnsi" w:cstheme="minorHAnsi"/>
        </w:rPr>
      </w:pPr>
    </w:p>
    <w:p w14:paraId="0D1B0C0D" w14:textId="7C17F78C" w:rsidR="003A5C4E" w:rsidRDefault="00666131" w:rsidP="003A5C4E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</w:rPr>
      </w:pPr>
      <w:r w:rsidRPr="003A5C4E">
        <w:rPr>
          <w:rFonts w:asciiTheme="minorHAnsi" w:eastAsia="Calibri" w:hAnsiTheme="minorHAnsi" w:cstheme="minorHAnsi"/>
        </w:rPr>
        <w:t>NASBA CPA</w:t>
      </w:r>
      <w:r w:rsidR="003A5C4E" w:rsidRPr="003A5C4E">
        <w:rPr>
          <w:rFonts w:asciiTheme="minorHAnsi" w:eastAsia="Calibri" w:hAnsiTheme="minorHAnsi" w:cstheme="minorHAnsi"/>
        </w:rPr>
        <w:t>ES Licensing Proposal:</w:t>
      </w:r>
      <w:r w:rsidR="003B5591" w:rsidRPr="003A5C4E">
        <w:rPr>
          <w:rFonts w:asciiTheme="minorHAnsi" w:eastAsia="Calibri" w:hAnsiTheme="minorHAnsi" w:cstheme="minorHAnsi"/>
        </w:rPr>
        <w:t xml:space="preserve"> </w:t>
      </w:r>
    </w:p>
    <w:p w14:paraId="3E809DA3" w14:textId="0891CD55" w:rsidR="003A5C4E" w:rsidRDefault="003A5C4E" w:rsidP="003A5C4E">
      <w:pPr>
        <w:pStyle w:val="ListParagrap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 Board discussed the NASBA CPA Application Services Proposal. There are currently 35 states in the U.S. that use this service. </w:t>
      </w:r>
      <w:r w:rsidR="005D190E">
        <w:rPr>
          <w:rFonts w:asciiTheme="minorHAnsi" w:eastAsia="Calibri" w:hAnsiTheme="minorHAnsi" w:cstheme="minorHAnsi"/>
        </w:rPr>
        <w:t>U</w:t>
      </w:r>
      <w:r>
        <w:rPr>
          <w:rFonts w:asciiTheme="minorHAnsi" w:eastAsia="Calibri" w:hAnsiTheme="minorHAnsi" w:cstheme="minorHAnsi"/>
        </w:rPr>
        <w:t>sing CPAES</w:t>
      </w:r>
      <w:r w:rsidR="003F77C9">
        <w:rPr>
          <w:rFonts w:asciiTheme="minorHAnsi" w:eastAsia="Calibri" w:hAnsiTheme="minorHAnsi" w:cstheme="minorHAnsi"/>
        </w:rPr>
        <w:t xml:space="preserve"> Examination Applic</w:t>
      </w:r>
      <w:r w:rsidR="005D190E">
        <w:rPr>
          <w:rFonts w:asciiTheme="minorHAnsi" w:eastAsia="Calibri" w:hAnsiTheme="minorHAnsi" w:cstheme="minorHAnsi"/>
        </w:rPr>
        <w:t xml:space="preserve">ation Services would </w:t>
      </w:r>
      <w:r w:rsidR="009A1204">
        <w:rPr>
          <w:rFonts w:asciiTheme="minorHAnsi" w:eastAsia="Calibri" w:hAnsiTheme="minorHAnsi" w:cstheme="minorHAnsi"/>
        </w:rPr>
        <w:t>increase</w:t>
      </w:r>
      <w:r w:rsidR="005D190E">
        <w:rPr>
          <w:rFonts w:asciiTheme="minorHAnsi" w:eastAsia="Calibri" w:hAnsiTheme="minorHAnsi" w:cstheme="minorHAnsi"/>
        </w:rPr>
        <w:t xml:space="preserve"> fees </w:t>
      </w:r>
      <w:r w:rsidR="009A1204">
        <w:rPr>
          <w:rFonts w:asciiTheme="minorHAnsi" w:eastAsia="Calibri" w:hAnsiTheme="minorHAnsi" w:cstheme="minorHAnsi"/>
        </w:rPr>
        <w:t>for</w:t>
      </w:r>
      <w:r w:rsidR="005D190E">
        <w:rPr>
          <w:rFonts w:asciiTheme="minorHAnsi" w:eastAsia="Calibri" w:hAnsiTheme="minorHAnsi" w:cstheme="minorHAnsi"/>
        </w:rPr>
        <w:t xml:space="preserve"> applicants. </w:t>
      </w:r>
      <w:r>
        <w:rPr>
          <w:rFonts w:asciiTheme="minorHAnsi" w:eastAsia="Calibri" w:hAnsiTheme="minorHAnsi" w:cstheme="minorHAnsi"/>
        </w:rPr>
        <w:t xml:space="preserve">However, these fees would be equal to, or aligned with most of the other states in the Mid-Atlantic Region. </w:t>
      </w:r>
      <w:r w:rsidR="008B633A">
        <w:rPr>
          <w:rFonts w:asciiTheme="minorHAnsi" w:eastAsia="Calibri" w:hAnsiTheme="minorHAnsi" w:cstheme="minorHAnsi"/>
        </w:rPr>
        <w:t xml:space="preserve">Using CPAES </w:t>
      </w:r>
      <w:r w:rsidR="005D190E">
        <w:rPr>
          <w:rFonts w:asciiTheme="minorHAnsi" w:eastAsia="Calibri" w:hAnsiTheme="minorHAnsi" w:cstheme="minorHAnsi"/>
        </w:rPr>
        <w:t>L</w:t>
      </w:r>
      <w:r w:rsidR="008B633A">
        <w:rPr>
          <w:rFonts w:asciiTheme="minorHAnsi" w:eastAsia="Calibri" w:hAnsiTheme="minorHAnsi" w:cstheme="minorHAnsi"/>
        </w:rPr>
        <w:t xml:space="preserve">icense </w:t>
      </w:r>
      <w:r w:rsidR="005D190E">
        <w:rPr>
          <w:rFonts w:asciiTheme="minorHAnsi" w:eastAsia="Calibri" w:hAnsiTheme="minorHAnsi" w:cstheme="minorHAnsi"/>
        </w:rPr>
        <w:t>A</w:t>
      </w:r>
      <w:r w:rsidR="008B633A">
        <w:rPr>
          <w:rFonts w:asciiTheme="minorHAnsi" w:eastAsia="Calibri" w:hAnsiTheme="minorHAnsi" w:cstheme="minorHAnsi"/>
        </w:rPr>
        <w:t xml:space="preserve">pplication </w:t>
      </w:r>
      <w:r w:rsidR="005D190E">
        <w:rPr>
          <w:rFonts w:asciiTheme="minorHAnsi" w:eastAsia="Calibri" w:hAnsiTheme="minorHAnsi" w:cstheme="minorHAnsi"/>
        </w:rPr>
        <w:t>S</w:t>
      </w:r>
      <w:r w:rsidR="008B633A">
        <w:rPr>
          <w:rFonts w:asciiTheme="minorHAnsi" w:eastAsia="Calibri" w:hAnsiTheme="minorHAnsi" w:cstheme="minorHAnsi"/>
        </w:rPr>
        <w:t xml:space="preserve">ervices would result in a substantial increase </w:t>
      </w:r>
      <w:r>
        <w:rPr>
          <w:rFonts w:asciiTheme="minorHAnsi" w:eastAsia="Calibri" w:hAnsiTheme="minorHAnsi" w:cstheme="minorHAnsi"/>
        </w:rPr>
        <w:t xml:space="preserve">in the initial </w:t>
      </w:r>
      <w:r w:rsidR="008B633A">
        <w:rPr>
          <w:rFonts w:asciiTheme="minorHAnsi" w:eastAsia="Calibri" w:hAnsiTheme="minorHAnsi" w:cstheme="minorHAnsi"/>
        </w:rPr>
        <w:t xml:space="preserve">license </w:t>
      </w:r>
      <w:r>
        <w:rPr>
          <w:rFonts w:asciiTheme="minorHAnsi" w:eastAsia="Calibri" w:hAnsiTheme="minorHAnsi" w:cstheme="minorHAnsi"/>
        </w:rPr>
        <w:t xml:space="preserve">application fees. </w:t>
      </w:r>
      <w:r w:rsidR="008B633A">
        <w:rPr>
          <w:rFonts w:asciiTheme="minorHAnsi" w:eastAsia="Calibri" w:hAnsiTheme="minorHAnsi" w:cstheme="minorHAnsi"/>
        </w:rPr>
        <w:t xml:space="preserve">The Board </w:t>
      </w:r>
      <w:r w:rsidR="005D190E">
        <w:rPr>
          <w:rFonts w:asciiTheme="minorHAnsi" w:eastAsia="Calibri" w:hAnsiTheme="minorHAnsi" w:cstheme="minorHAnsi"/>
        </w:rPr>
        <w:t xml:space="preserve">was not in favor of this substantial increase in license fees. </w:t>
      </w:r>
    </w:p>
    <w:p w14:paraId="48AD5C3C" w14:textId="2E069C85" w:rsidR="003A5C4E" w:rsidRDefault="003A5C4E" w:rsidP="003A5C4E">
      <w:pPr>
        <w:pStyle w:val="ListParagraph"/>
        <w:rPr>
          <w:rFonts w:asciiTheme="minorHAnsi" w:eastAsia="Calibri" w:hAnsiTheme="minorHAnsi" w:cstheme="minorHAnsi"/>
        </w:rPr>
      </w:pPr>
    </w:p>
    <w:p w14:paraId="4EAF6FF5" w14:textId="4E4EB5ED" w:rsidR="003A5C4E" w:rsidRPr="003A5C4E" w:rsidRDefault="003A5C4E" w:rsidP="003A5C4E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Upon a motion </w:t>
      </w:r>
      <w:r>
        <w:rPr>
          <w:rFonts w:asciiTheme="minorHAnsi" w:eastAsia="Calibri" w:hAnsiTheme="minorHAnsi" w:cstheme="minorHAnsi"/>
          <w:b/>
        </w:rPr>
        <w:t>(IX)</w:t>
      </w:r>
      <w:r>
        <w:rPr>
          <w:rFonts w:asciiTheme="minorHAnsi" w:eastAsia="Calibri" w:hAnsiTheme="minorHAnsi" w:cstheme="minorHAnsi"/>
        </w:rPr>
        <w:t xml:space="preserve"> by Mr. Young, and seconded by Mr. Petito, the Board voted to approve the use of CPAES for Examination Application </w:t>
      </w:r>
      <w:r w:rsidR="003F77C9">
        <w:rPr>
          <w:rFonts w:asciiTheme="minorHAnsi" w:eastAsia="Calibri" w:hAnsiTheme="minorHAnsi" w:cstheme="minorHAnsi"/>
        </w:rPr>
        <w:t>Services</w:t>
      </w:r>
      <w:r>
        <w:rPr>
          <w:rFonts w:asciiTheme="minorHAnsi" w:eastAsia="Calibri" w:hAnsiTheme="minorHAnsi" w:cstheme="minorHAnsi"/>
        </w:rPr>
        <w:t xml:space="preserve"> only, and not to add any additional state fees to the total cost. The State will continue to process initial license, license renewal, and transfer of grades applications.</w:t>
      </w:r>
    </w:p>
    <w:p w14:paraId="5591E7D5" w14:textId="273183CC" w:rsidR="00E56E3D" w:rsidRPr="00E56E3D" w:rsidRDefault="00E56E3D" w:rsidP="00AE6F5F">
      <w:pPr>
        <w:rPr>
          <w:rFonts w:asciiTheme="minorHAnsi" w:eastAsia="Calibri" w:hAnsiTheme="minorHAnsi" w:cstheme="minorHAnsi"/>
        </w:rPr>
      </w:pPr>
    </w:p>
    <w:p w14:paraId="5F1708C0" w14:textId="18C2DF80"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4" w:name="_Hlk74650820"/>
    </w:p>
    <w:p w14:paraId="11B7A916" w14:textId="77777777" w:rsidR="009B6F91" w:rsidRDefault="009B6F9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4DDE63B8" w14:textId="23B08CBE" w:rsidR="00AE6F5F" w:rsidRDefault="00A962B7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None</w:t>
      </w:r>
    </w:p>
    <w:p w14:paraId="471420A0" w14:textId="7CD481AF" w:rsidR="00746D3D" w:rsidRDefault="00746D3D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7F801EB7" w14:textId="7B150958" w:rsidR="00746D3D" w:rsidRPr="00746D3D" w:rsidRDefault="00746D3D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  <w:bCs/>
        </w:rPr>
        <w:t>The Board held a hearing</w:t>
      </w:r>
    </w:p>
    <w:p w14:paraId="67A4628F" w14:textId="77777777"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bookmarkEnd w:id="4"/>
    <w:p w14:paraId="2865E430" w14:textId="41C4D40A"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14:paraId="67EFCFEA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14:paraId="760832F9" w14:textId="0E5A7C3F" w:rsidR="00AE6F5F" w:rsidRPr="006C7ADA" w:rsidRDefault="00AE6F5F" w:rsidP="00AE6F5F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BD12C5">
        <w:rPr>
          <w:rFonts w:asciiTheme="minorHAnsi" w:eastAsia="Calibri" w:hAnsiTheme="minorHAnsi" w:cstheme="minorHAnsi"/>
          <w:b/>
        </w:rPr>
        <w:t>X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2E6B59">
        <w:rPr>
          <w:rFonts w:asciiTheme="minorHAnsi" w:eastAsia="Calibri" w:hAnsiTheme="minorHAnsi" w:cstheme="minorHAnsi"/>
        </w:rPr>
        <w:t>Mr. Marshall</w:t>
      </w:r>
      <w:r w:rsidRPr="006C7ADA">
        <w:rPr>
          <w:rFonts w:asciiTheme="minorHAnsi" w:eastAsia="Calibri" w:hAnsiTheme="minorHAnsi" w:cstheme="minorHAnsi"/>
        </w:rPr>
        <w:t>,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8F47D6">
        <w:rPr>
          <w:rFonts w:asciiTheme="minorHAnsi" w:eastAsia="Calibri" w:hAnsiTheme="minorHAnsi" w:cstheme="minorHAnsi"/>
        </w:rPr>
        <w:t xml:space="preserve">Mr. </w:t>
      </w:r>
      <w:r w:rsidR="002E6B59">
        <w:rPr>
          <w:rFonts w:asciiTheme="minorHAnsi" w:eastAsia="Calibri" w:hAnsiTheme="minorHAnsi" w:cstheme="minorHAnsi"/>
        </w:rPr>
        <w:t>Young</w:t>
      </w:r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 xml:space="preserve">into a </w:t>
      </w:r>
      <w:r w:rsidR="002E6B59">
        <w:rPr>
          <w:rFonts w:asciiTheme="minorHAnsi" w:eastAsia="Calibri" w:hAnsiTheme="minorHAnsi" w:cstheme="minorHAnsi"/>
        </w:rPr>
        <w:t>Closed Session</w:t>
      </w:r>
      <w:r w:rsidRPr="006C7ADA">
        <w:rPr>
          <w:rFonts w:asciiTheme="minorHAnsi" w:eastAsia="Calibri" w:hAnsiTheme="minorHAnsi" w:cstheme="minorHAnsi"/>
        </w:rPr>
        <w:t xml:space="preserve"> at </w:t>
      </w:r>
      <w:r w:rsidR="002E6B59">
        <w:rPr>
          <w:rFonts w:asciiTheme="minorHAnsi" w:eastAsia="Calibri" w:hAnsiTheme="minorHAnsi" w:cstheme="minorHAnsi"/>
        </w:rPr>
        <w:t>2:03 PM</w:t>
      </w:r>
      <w:r w:rsidRPr="006C7ADA">
        <w:rPr>
          <w:rFonts w:asciiTheme="minorHAnsi" w:eastAsia="Calibri" w:hAnsiTheme="minorHAnsi" w:cstheme="minorHAnsi"/>
        </w:rPr>
        <w:t xml:space="preserve"> via a Google </w:t>
      </w:r>
      <w:r w:rsidR="00BC0FCD">
        <w:rPr>
          <w:rFonts w:asciiTheme="minorHAnsi" w:eastAsia="Calibri" w:hAnsiTheme="minorHAnsi" w:cstheme="minorHAnsi"/>
        </w:rPr>
        <w:t>Meets</w:t>
      </w:r>
      <w:r w:rsidRPr="006C7ADA">
        <w:rPr>
          <w:rFonts w:asciiTheme="minorHAnsi" w:eastAsia="Calibri" w:hAnsiTheme="minorHAnsi" w:cstheme="minorHAnsi"/>
        </w:rPr>
        <w:t xml:space="preserve"> teleconference, where log-in information was only provided to Board members and staff.  The purpose of this session was to consult with counsel.  This session is permitted to be closed </w:t>
      </w:r>
      <w:r w:rsidR="009A1204">
        <w:rPr>
          <w:rFonts w:asciiTheme="minorHAnsi" w:eastAsia="Calibri" w:hAnsiTheme="minorHAnsi" w:cstheme="minorHAnsi"/>
        </w:rPr>
        <w:t>according to</w:t>
      </w:r>
      <w:r w:rsidRPr="006C7ADA">
        <w:rPr>
          <w:rFonts w:asciiTheme="minorHAnsi" w:eastAsia="Calibri" w:hAnsiTheme="minorHAnsi" w:cstheme="minorHAnsi"/>
        </w:rPr>
        <w:t xml:space="preserve"> Section 3-305(b) (7) of the General Provisions Article, Maryland Annotated Code. </w:t>
      </w:r>
    </w:p>
    <w:p w14:paraId="33987B09" w14:textId="77777777" w:rsidR="00F14545" w:rsidRDefault="00F14545" w:rsidP="00AE6F5F">
      <w:pPr>
        <w:rPr>
          <w:rFonts w:asciiTheme="minorHAnsi" w:eastAsia="Calibri" w:hAnsiTheme="minorHAnsi" w:cstheme="minorHAnsi"/>
          <w:b/>
        </w:rPr>
      </w:pPr>
    </w:p>
    <w:p w14:paraId="770E030C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3004E871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49AAE555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1ABD8920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2EB6DA0C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6D79FA9D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67B73934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408EC2F6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32E8F58B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37608300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4F01BFFC" w14:textId="77777777" w:rsidR="001117F7" w:rsidRDefault="001117F7" w:rsidP="00AE6F5F">
      <w:pPr>
        <w:rPr>
          <w:rFonts w:asciiTheme="minorHAnsi" w:eastAsia="Calibri" w:hAnsiTheme="minorHAnsi" w:cstheme="minorHAnsi"/>
          <w:b/>
        </w:rPr>
      </w:pPr>
    </w:p>
    <w:p w14:paraId="7BB4D66B" w14:textId="0C8E6D3F"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14:paraId="6392B204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14:paraId="0DC43A11" w14:textId="4D57E446"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BD12C5">
        <w:rPr>
          <w:rFonts w:asciiTheme="minorHAnsi" w:eastAsia="Calibri" w:hAnsiTheme="minorHAnsi" w:cstheme="minorBidi"/>
          <w:b/>
          <w:bCs/>
        </w:rPr>
        <w:t>XI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 xml:space="preserve">Mr. </w:t>
      </w:r>
      <w:r w:rsidR="004D098C">
        <w:rPr>
          <w:rFonts w:asciiTheme="minorHAnsi" w:eastAsia="Calibri" w:hAnsiTheme="minorHAnsi" w:cstheme="minorBidi"/>
        </w:rPr>
        <w:t>Petito</w:t>
      </w:r>
      <w:r w:rsidR="00F4563C">
        <w:rPr>
          <w:rFonts w:asciiTheme="minorHAnsi" w:eastAsia="Calibri" w:hAnsiTheme="minorHAnsi" w:cstheme="minorBidi"/>
        </w:rPr>
        <w:t>,</w:t>
      </w:r>
      <w:r w:rsidR="00CD7971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CB28D0">
        <w:rPr>
          <w:rFonts w:asciiTheme="minorHAnsi" w:eastAsia="Calibri" w:hAnsiTheme="minorHAnsi" w:cstheme="minorBidi"/>
        </w:rPr>
        <w:t>M</w:t>
      </w:r>
      <w:r w:rsidR="004D098C">
        <w:rPr>
          <w:rFonts w:asciiTheme="minorHAnsi" w:eastAsia="Calibri" w:hAnsiTheme="minorHAnsi" w:cstheme="minorBidi"/>
        </w:rPr>
        <w:t>r</w:t>
      </w:r>
      <w:r w:rsidR="00CB28D0">
        <w:rPr>
          <w:rFonts w:asciiTheme="minorHAnsi" w:eastAsia="Calibri" w:hAnsiTheme="minorHAnsi" w:cstheme="minorBidi"/>
        </w:rPr>
        <w:t xml:space="preserve">. </w:t>
      </w:r>
      <w:r w:rsidR="004D098C">
        <w:rPr>
          <w:rFonts w:asciiTheme="minorHAnsi" w:eastAsia="Calibri" w:hAnsiTheme="minorHAnsi" w:cstheme="minorBidi"/>
        </w:rPr>
        <w:t>Dunne</w:t>
      </w:r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14:paraId="3BF46642" w14:textId="77777777" w:rsidR="008F47D6" w:rsidRPr="006C7ADA" w:rsidRDefault="008F47D6" w:rsidP="00AE6F5F">
      <w:pPr>
        <w:rPr>
          <w:rFonts w:asciiTheme="minorHAnsi" w:eastAsia="Calibri" w:hAnsiTheme="minorHAnsi" w:cstheme="minorBidi"/>
        </w:rPr>
      </w:pPr>
    </w:p>
    <w:p w14:paraId="2A03C1C7" w14:textId="5FD2946F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CD7971">
        <w:rPr>
          <w:rFonts w:asciiTheme="minorHAnsi" w:eastAsia="Calibri" w:hAnsiTheme="minorHAnsi" w:cstheme="minorBidi"/>
          <w:b/>
          <w:bCs/>
        </w:rPr>
        <w:t>X</w:t>
      </w:r>
      <w:r w:rsidR="00BD12C5">
        <w:rPr>
          <w:rFonts w:asciiTheme="minorHAnsi" w:eastAsia="Calibri" w:hAnsiTheme="minorHAnsi" w:cstheme="minorBidi"/>
          <w:b/>
          <w:bCs/>
        </w:rPr>
        <w:t>II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>M</w:t>
      </w:r>
      <w:r w:rsidR="004D098C">
        <w:rPr>
          <w:rFonts w:asciiTheme="minorHAnsi" w:eastAsia="Calibri" w:hAnsiTheme="minorHAnsi" w:cstheme="minorBidi"/>
        </w:rPr>
        <w:t>s. Bensky</w:t>
      </w:r>
      <w:r>
        <w:rPr>
          <w:rFonts w:asciiTheme="minorHAnsi" w:eastAsia="Calibri" w:hAnsiTheme="minorHAnsi" w:cstheme="minorBidi"/>
        </w:rPr>
        <w:t xml:space="preserve">, and seconded by </w:t>
      </w:r>
      <w:r w:rsidR="003308AE">
        <w:rPr>
          <w:rFonts w:asciiTheme="minorHAnsi" w:eastAsia="Calibri" w:hAnsiTheme="minorHAnsi" w:cstheme="minorBidi"/>
        </w:rPr>
        <w:t xml:space="preserve">Mr. </w:t>
      </w:r>
      <w:r w:rsidR="004D098C">
        <w:rPr>
          <w:rFonts w:asciiTheme="minorHAnsi" w:eastAsia="Calibri" w:hAnsiTheme="minorHAnsi" w:cstheme="minorBidi"/>
        </w:rPr>
        <w:t>Petito</w:t>
      </w:r>
      <w:r w:rsidR="003308AE">
        <w:rPr>
          <w:rFonts w:asciiTheme="minorHAnsi" w:eastAsia="Calibri" w:hAnsiTheme="minorHAnsi" w:cstheme="minorBidi"/>
        </w:rPr>
        <w:t xml:space="preserve">, the Board adjourned at </w:t>
      </w:r>
      <w:r w:rsidR="004D098C">
        <w:rPr>
          <w:rFonts w:asciiTheme="minorHAnsi" w:eastAsia="Calibri" w:hAnsiTheme="minorHAnsi" w:cstheme="minorBidi"/>
        </w:rPr>
        <w:t>2:35</w:t>
      </w:r>
      <w:r w:rsidR="00097BB6">
        <w:rPr>
          <w:rFonts w:asciiTheme="minorHAnsi" w:eastAsia="Calibri" w:hAnsiTheme="minorHAnsi" w:cstheme="minorBidi"/>
        </w:rPr>
        <w:t xml:space="preserve"> </w:t>
      </w:r>
      <w:r w:rsidR="004D098C">
        <w:rPr>
          <w:rFonts w:asciiTheme="minorHAnsi" w:eastAsia="Calibri" w:hAnsiTheme="minorHAnsi" w:cstheme="minorBidi"/>
        </w:rPr>
        <w:t>P</w:t>
      </w:r>
      <w:r w:rsidR="00AD5F3D">
        <w:rPr>
          <w:rFonts w:asciiTheme="minorHAnsi" w:eastAsia="Calibri" w:hAnsiTheme="minorHAnsi" w:cstheme="minorBidi"/>
        </w:rPr>
        <w:t>M.</w:t>
      </w:r>
    </w:p>
    <w:p w14:paraId="6D2DB3E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23F690BB" w14:textId="77777777" w:rsidR="009A1204" w:rsidRDefault="009A1204" w:rsidP="00AE6F5F">
      <w:pPr>
        <w:rPr>
          <w:rFonts w:asciiTheme="minorHAnsi" w:eastAsia="Calibri" w:hAnsiTheme="minorHAnsi" w:cstheme="minorHAnsi"/>
          <w:b/>
        </w:rPr>
      </w:pPr>
    </w:p>
    <w:p w14:paraId="3B69DA1E" w14:textId="77777777" w:rsidR="009A1204" w:rsidRDefault="009A1204" w:rsidP="00AE6F5F">
      <w:pPr>
        <w:rPr>
          <w:rFonts w:asciiTheme="minorHAnsi" w:eastAsia="Calibri" w:hAnsiTheme="minorHAnsi" w:cstheme="minorHAnsi"/>
          <w:b/>
        </w:rPr>
      </w:pPr>
    </w:p>
    <w:p w14:paraId="0D5C73A0" w14:textId="451B17B8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4D098C">
        <w:rPr>
          <w:rFonts w:asciiTheme="minorHAnsi" w:eastAsia="Calibri" w:hAnsiTheme="minorHAnsi" w:cstheme="minorHAnsi"/>
          <w:b/>
        </w:rPr>
        <w:t>October 3</w:t>
      </w:r>
      <w:r w:rsidR="00CD7971" w:rsidRPr="00CB28D0">
        <w:rPr>
          <w:rFonts w:asciiTheme="minorHAnsi" w:eastAsia="Calibri" w:hAnsiTheme="minorHAnsi" w:cstheme="minorHAnsi"/>
          <w:b/>
          <w:bCs/>
        </w:rPr>
        <w:t>, 2023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2ECC8396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6E0EFC0" w14:textId="10CAA6F6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</w:t>
      </w:r>
      <w:r w:rsidR="00A56418">
        <w:rPr>
          <w:rFonts w:asciiTheme="minorHAnsi" w:eastAsia="Calibri" w:hAnsiTheme="minorHAnsi" w:cstheme="minorHAnsi"/>
        </w:rPr>
        <w:t>x</w:t>
      </w:r>
      <w:r w:rsidRPr="00E35A6D">
        <w:rPr>
          <w:rFonts w:asciiTheme="minorHAnsi" w:eastAsia="Calibri" w:hAnsiTheme="minorHAnsi" w:cstheme="minorHAnsi"/>
        </w:rPr>
        <w:t>_</w:t>
      </w:r>
      <w:r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>_</w:t>
      </w:r>
      <w:r w:rsidR="003D04D0">
        <w:rPr>
          <w:rFonts w:asciiTheme="minorHAnsi" w:eastAsia="Calibri" w:hAnsiTheme="minorHAnsi" w:cstheme="minorHAnsi"/>
        </w:rPr>
        <w:t xml:space="preserve"> </w:t>
      </w:r>
      <w:proofErr w:type="gramStart"/>
      <w:r w:rsidRPr="00E35A6D">
        <w:rPr>
          <w:rFonts w:asciiTheme="minorHAnsi" w:eastAsia="Calibri" w:hAnsiTheme="minorHAnsi" w:cstheme="minorHAnsi"/>
        </w:rPr>
        <w:t>With</w:t>
      </w:r>
      <w:proofErr w:type="gramEnd"/>
      <w:r w:rsidRPr="00E35A6D">
        <w:rPr>
          <w:rFonts w:asciiTheme="minorHAnsi" w:eastAsia="Calibri" w:hAnsiTheme="minorHAnsi" w:cstheme="minorHAnsi"/>
        </w:rPr>
        <w:t xml:space="preserve">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__Without corrections </w:t>
      </w:r>
    </w:p>
    <w:p w14:paraId="1CA131A1" w14:textId="77777777" w:rsidR="00693730" w:rsidRDefault="00693730" w:rsidP="006F3549">
      <w:pPr>
        <w:widowControl w:val="0"/>
        <w:rPr>
          <w:rFonts w:asciiTheme="minorHAnsi" w:eastAsia="Calibri" w:hAnsiTheme="minorHAnsi" w:cstheme="minorHAnsi"/>
        </w:rPr>
      </w:pPr>
    </w:p>
    <w:p w14:paraId="16149819" w14:textId="6A9A6BAE" w:rsidR="00AE6F5F" w:rsidRPr="00E35A6D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______</w:t>
      </w:r>
      <w:r w:rsidR="00A56418">
        <w:rPr>
          <w:rFonts w:asciiTheme="minorHAnsi" w:eastAsia="Calibri" w:hAnsiTheme="minorHAnsi" w:cstheme="minorHAnsi"/>
          <w:b/>
        </w:rPr>
        <w:t>Signature on file</w:t>
      </w:r>
      <w:r w:rsidRPr="00E35A6D">
        <w:rPr>
          <w:rFonts w:asciiTheme="minorHAnsi" w:eastAsia="Calibri" w:hAnsiTheme="minorHAnsi" w:cstheme="minorHAnsi"/>
        </w:rPr>
        <w:t xml:space="preserve">_________________________________      </w:t>
      </w:r>
      <w:bookmarkStart w:id="5" w:name="_GoBack"/>
      <w:r w:rsidR="00A56418" w:rsidRPr="00A56418">
        <w:rPr>
          <w:rFonts w:asciiTheme="minorHAnsi" w:hAnsiTheme="minorHAnsi" w:cstheme="minorHAnsi"/>
          <w:b/>
        </w:rPr>
        <w:t>October 17, 2023</w:t>
      </w:r>
      <w:bookmarkEnd w:id="5"/>
      <w:r w:rsidRPr="00E35A6D">
        <w:rPr>
          <w:rFonts w:asciiTheme="minorHAnsi" w:eastAsia="Calibri" w:hAnsiTheme="minorHAnsi" w:cstheme="minorHAnsi"/>
        </w:rPr>
        <w:t xml:space="preserve">___________________                     </w:t>
      </w:r>
    </w:p>
    <w:p w14:paraId="6A913407" w14:textId="7B5E6640" w:rsidR="00AE6F5F" w:rsidRDefault="00AE6F5F" w:rsidP="005D190E">
      <w:r w:rsidRPr="00E35A6D">
        <w:rPr>
          <w:rFonts w:asciiTheme="minorHAnsi" w:eastAsia="Calibri" w:hAnsiTheme="minorHAnsi" w:cstheme="minorHAnsi"/>
        </w:rPr>
        <w:t xml:space="preserve">              Chairman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sectPr w:rsidR="00AE6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3411E" w14:textId="77777777" w:rsidR="0076650F" w:rsidRDefault="0076650F">
      <w:pPr>
        <w:spacing w:after="0"/>
      </w:pPr>
      <w:r>
        <w:separator/>
      </w:r>
    </w:p>
  </w:endnote>
  <w:endnote w:type="continuationSeparator" w:id="0">
    <w:p w14:paraId="02446CC8" w14:textId="77777777" w:rsidR="0076650F" w:rsidRDefault="007665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C0E7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C863" w14:textId="3FA3403B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A5641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2971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776BC377" w14:textId="77777777"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6" w:name="_gjdgxs" w:colFirst="0" w:colLast="0"/>
    <w:bookmarkEnd w:id="6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AD1C9CF" wp14:editId="7D37BFEB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C36B040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47A74" w14:textId="77777777" w:rsidR="0076650F" w:rsidRDefault="0076650F">
      <w:pPr>
        <w:spacing w:after="0"/>
      </w:pPr>
      <w:r>
        <w:separator/>
      </w:r>
    </w:p>
  </w:footnote>
  <w:footnote w:type="continuationSeparator" w:id="0">
    <w:p w14:paraId="3BD37606" w14:textId="77777777" w:rsidR="0076650F" w:rsidRDefault="007665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F0CA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DFCB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613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35FFC3" wp14:editId="7CA1B06E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5ECDF30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1DF10B38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4348153F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1FA6EEF" wp14:editId="5F7EB425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F63EAAD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6A9"/>
    <w:multiLevelType w:val="hybridMultilevel"/>
    <w:tmpl w:val="E8CC8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D05"/>
    <w:multiLevelType w:val="hybridMultilevel"/>
    <w:tmpl w:val="60B8E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F2A8E"/>
    <w:multiLevelType w:val="hybridMultilevel"/>
    <w:tmpl w:val="1DDCCC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035B3"/>
    <w:rsid w:val="00005A70"/>
    <w:rsid w:val="00024AFC"/>
    <w:rsid w:val="00027EEB"/>
    <w:rsid w:val="000415D3"/>
    <w:rsid w:val="0004535C"/>
    <w:rsid w:val="00052FB1"/>
    <w:rsid w:val="000660E0"/>
    <w:rsid w:val="00097BB6"/>
    <w:rsid w:val="000A5372"/>
    <w:rsid w:val="000E356A"/>
    <w:rsid w:val="001117F7"/>
    <w:rsid w:val="00131952"/>
    <w:rsid w:val="001335A5"/>
    <w:rsid w:val="00191446"/>
    <w:rsid w:val="001C7B46"/>
    <w:rsid w:val="001E4243"/>
    <w:rsid w:val="001E53DF"/>
    <w:rsid w:val="001F1ECA"/>
    <w:rsid w:val="00231B4E"/>
    <w:rsid w:val="00234735"/>
    <w:rsid w:val="002408B5"/>
    <w:rsid w:val="00285567"/>
    <w:rsid w:val="002867C5"/>
    <w:rsid w:val="00287904"/>
    <w:rsid w:val="0028794B"/>
    <w:rsid w:val="002948B8"/>
    <w:rsid w:val="002A575F"/>
    <w:rsid w:val="002B0C6A"/>
    <w:rsid w:val="002D06A1"/>
    <w:rsid w:val="002D5CD8"/>
    <w:rsid w:val="002D77DD"/>
    <w:rsid w:val="002E6B59"/>
    <w:rsid w:val="002F23CA"/>
    <w:rsid w:val="0030323A"/>
    <w:rsid w:val="0032214C"/>
    <w:rsid w:val="00322D42"/>
    <w:rsid w:val="003308AE"/>
    <w:rsid w:val="0033472E"/>
    <w:rsid w:val="00362F3A"/>
    <w:rsid w:val="003675B8"/>
    <w:rsid w:val="00370A73"/>
    <w:rsid w:val="003914FC"/>
    <w:rsid w:val="003A5C4E"/>
    <w:rsid w:val="003B5591"/>
    <w:rsid w:val="003B7AF7"/>
    <w:rsid w:val="003D04D0"/>
    <w:rsid w:val="003D5820"/>
    <w:rsid w:val="003F77C9"/>
    <w:rsid w:val="00423825"/>
    <w:rsid w:val="00451A65"/>
    <w:rsid w:val="004533AA"/>
    <w:rsid w:val="004561EB"/>
    <w:rsid w:val="00493194"/>
    <w:rsid w:val="004A6B83"/>
    <w:rsid w:val="004D098C"/>
    <w:rsid w:val="004E41E6"/>
    <w:rsid w:val="00502E9F"/>
    <w:rsid w:val="005150DB"/>
    <w:rsid w:val="00542100"/>
    <w:rsid w:val="005465F1"/>
    <w:rsid w:val="005526C9"/>
    <w:rsid w:val="0055508F"/>
    <w:rsid w:val="00557A99"/>
    <w:rsid w:val="00577902"/>
    <w:rsid w:val="005864C4"/>
    <w:rsid w:val="00587FD4"/>
    <w:rsid w:val="005A7578"/>
    <w:rsid w:val="005A7E32"/>
    <w:rsid w:val="005C4696"/>
    <w:rsid w:val="005C5CA6"/>
    <w:rsid w:val="005D190E"/>
    <w:rsid w:val="005E0A42"/>
    <w:rsid w:val="005E2DD6"/>
    <w:rsid w:val="005E7190"/>
    <w:rsid w:val="006075FE"/>
    <w:rsid w:val="00647F0A"/>
    <w:rsid w:val="00666131"/>
    <w:rsid w:val="00687C5A"/>
    <w:rsid w:val="00693730"/>
    <w:rsid w:val="006A6EBA"/>
    <w:rsid w:val="006D3560"/>
    <w:rsid w:val="006E4A1A"/>
    <w:rsid w:val="006F3549"/>
    <w:rsid w:val="00723F37"/>
    <w:rsid w:val="00727F02"/>
    <w:rsid w:val="00740CC4"/>
    <w:rsid w:val="00746D3D"/>
    <w:rsid w:val="0075765B"/>
    <w:rsid w:val="00762CC3"/>
    <w:rsid w:val="0076650F"/>
    <w:rsid w:val="007A7598"/>
    <w:rsid w:val="007B6C56"/>
    <w:rsid w:val="007D3031"/>
    <w:rsid w:val="007E5B9A"/>
    <w:rsid w:val="008007F4"/>
    <w:rsid w:val="0081011A"/>
    <w:rsid w:val="00813C60"/>
    <w:rsid w:val="00816016"/>
    <w:rsid w:val="00816584"/>
    <w:rsid w:val="00832F5B"/>
    <w:rsid w:val="00840A8D"/>
    <w:rsid w:val="00870309"/>
    <w:rsid w:val="00875012"/>
    <w:rsid w:val="008A224B"/>
    <w:rsid w:val="008B267D"/>
    <w:rsid w:val="008B45EE"/>
    <w:rsid w:val="008B5521"/>
    <w:rsid w:val="008B633A"/>
    <w:rsid w:val="008B77C0"/>
    <w:rsid w:val="008E6C24"/>
    <w:rsid w:val="008F47D6"/>
    <w:rsid w:val="008F5E7B"/>
    <w:rsid w:val="009017B5"/>
    <w:rsid w:val="00912376"/>
    <w:rsid w:val="00921734"/>
    <w:rsid w:val="0092599C"/>
    <w:rsid w:val="00953C56"/>
    <w:rsid w:val="00972E47"/>
    <w:rsid w:val="0097657C"/>
    <w:rsid w:val="009A1204"/>
    <w:rsid w:val="009A22E2"/>
    <w:rsid w:val="009B1D78"/>
    <w:rsid w:val="009B2375"/>
    <w:rsid w:val="009B6F91"/>
    <w:rsid w:val="009C1D30"/>
    <w:rsid w:val="009D1278"/>
    <w:rsid w:val="009E402F"/>
    <w:rsid w:val="00A00C75"/>
    <w:rsid w:val="00A5188D"/>
    <w:rsid w:val="00A53E20"/>
    <w:rsid w:val="00A54F54"/>
    <w:rsid w:val="00A56418"/>
    <w:rsid w:val="00A662A3"/>
    <w:rsid w:val="00A962B7"/>
    <w:rsid w:val="00AD0C6A"/>
    <w:rsid w:val="00AD5F3D"/>
    <w:rsid w:val="00AE6F5F"/>
    <w:rsid w:val="00AE7443"/>
    <w:rsid w:val="00AF5AB0"/>
    <w:rsid w:val="00B33A39"/>
    <w:rsid w:val="00B63A2F"/>
    <w:rsid w:val="00B74078"/>
    <w:rsid w:val="00BB6BBF"/>
    <w:rsid w:val="00BC00B8"/>
    <w:rsid w:val="00BC0FCD"/>
    <w:rsid w:val="00BC523A"/>
    <w:rsid w:val="00BD12C5"/>
    <w:rsid w:val="00BE7F84"/>
    <w:rsid w:val="00C170D5"/>
    <w:rsid w:val="00C17D96"/>
    <w:rsid w:val="00C225D3"/>
    <w:rsid w:val="00C25B5F"/>
    <w:rsid w:val="00C35D4E"/>
    <w:rsid w:val="00CA2879"/>
    <w:rsid w:val="00CA46E4"/>
    <w:rsid w:val="00CB28D0"/>
    <w:rsid w:val="00CC0D71"/>
    <w:rsid w:val="00CD5A0A"/>
    <w:rsid w:val="00CD7971"/>
    <w:rsid w:val="00CE6B06"/>
    <w:rsid w:val="00D24F7E"/>
    <w:rsid w:val="00D318E9"/>
    <w:rsid w:val="00D353D0"/>
    <w:rsid w:val="00D6473B"/>
    <w:rsid w:val="00D66F6C"/>
    <w:rsid w:val="00D83A45"/>
    <w:rsid w:val="00D85FE2"/>
    <w:rsid w:val="00D96DC7"/>
    <w:rsid w:val="00DA73EA"/>
    <w:rsid w:val="00DC2087"/>
    <w:rsid w:val="00DD08C7"/>
    <w:rsid w:val="00DE151D"/>
    <w:rsid w:val="00DF3019"/>
    <w:rsid w:val="00E479C6"/>
    <w:rsid w:val="00E56E3D"/>
    <w:rsid w:val="00E66121"/>
    <w:rsid w:val="00E971A4"/>
    <w:rsid w:val="00F062C6"/>
    <w:rsid w:val="00F14545"/>
    <w:rsid w:val="00F16650"/>
    <w:rsid w:val="00F30CDB"/>
    <w:rsid w:val="00F413E7"/>
    <w:rsid w:val="00F4223A"/>
    <w:rsid w:val="00F4563C"/>
    <w:rsid w:val="00F66379"/>
    <w:rsid w:val="00F810C0"/>
    <w:rsid w:val="00F919DA"/>
    <w:rsid w:val="00FA344B"/>
    <w:rsid w:val="00FB60C8"/>
    <w:rsid w:val="00FC251C"/>
    <w:rsid w:val="00FD3A67"/>
    <w:rsid w:val="00FE02DC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9B6E"/>
  <w15:docId w15:val="{7A277BF2-C256-4C1B-BA82-4AD1AA7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R. Martin</dc:creator>
  <cp:lastModifiedBy>Christopher E. Dorsey</cp:lastModifiedBy>
  <cp:revision>9</cp:revision>
  <cp:lastPrinted>2023-09-13T14:23:00Z</cp:lastPrinted>
  <dcterms:created xsi:type="dcterms:W3CDTF">2023-09-29T13:33:00Z</dcterms:created>
  <dcterms:modified xsi:type="dcterms:W3CDTF">2023-10-17T17:04:00Z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2e7ee61f4f600eec63f02b685bd0a72aede638b53d8e3d1d5e4eb94866ef993e</vt:lpwstr>
  </property>
</Properties>
</file>